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15" w:rsidRPr="00CA21D7" w:rsidRDefault="00897615" w:rsidP="000E361B">
      <w:pPr>
        <w:autoSpaceDE w:val="0"/>
        <w:autoSpaceDN w:val="0"/>
        <w:adjustRightInd w:val="0"/>
        <w:rPr>
          <w:rFonts w:ascii="Arial,Bold" w:hAnsi="Arial,Bold" w:cs="Arial,Bold"/>
          <w:b/>
          <w:bCs/>
          <w:i/>
          <w:sz w:val="20"/>
          <w:szCs w:val="20"/>
        </w:rPr>
      </w:pPr>
      <w:r w:rsidRPr="00CA21D7">
        <w:rPr>
          <w:rFonts w:ascii="Arial,Bold" w:hAnsi="Arial,Bold" w:cs="Arial,Bold"/>
          <w:b/>
          <w:bCs/>
          <w:i/>
          <w:sz w:val="20"/>
          <w:szCs w:val="20"/>
        </w:rPr>
        <w:t>Název dodavatele</w:t>
      </w:r>
    </w:p>
    <w:p w:rsidR="00897615" w:rsidRPr="00CA21D7" w:rsidRDefault="00897615" w:rsidP="000E361B">
      <w:pPr>
        <w:rPr>
          <w:rFonts w:ascii="Arial" w:hAnsi="Arial" w:cs="Arial"/>
          <w:sz w:val="20"/>
          <w:szCs w:val="20"/>
        </w:rPr>
      </w:pPr>
      <w:r w:rsidRPr="00CA21D7">
        <w:rPr>
          <w:rFonts w:ascii="Arial" w:hAnsi="Arial" w:cs="Arial"/>
          <w:sz w:val="20"/>
          <w:szCs w:val="20"/>
        </w:rPr>
        <w:t xml:space="preserve">zapsaný v obchodním rejstříku vedeném </w:t>
      </w:r>
      <w:bookmarkStart w:id="0" w:name="Text2"/>
      <w:r w:rsidRPr="00CA21D7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A21D7">
        <w:rPr>
          <w:rFonts w:ascii="Arial" w:hAnsi="Arial" w:cs="Arial"/>
          <w:sz w:val="20"/>
          <w:szCs w:val="20"/>
        </w:rPr>
        <w:instrText xml:space="preserve"> FORMTEXT </w:instrText>
      </w:r>
      <w:r w:rsidRPr="00CA21D7">
        <w:rPr>
          <w:rFonts w:ascii="Arial" w:hAnsi="Arial" w:cs="Arial"/>
          <w:sz w:val="20"/>
          <w:szCs w:val="20"/>
        </w:rPr>
      </w:r>
      <w:r w:rsidRPr="00CA21D7">
        <w:rPr>
          <w:rFonts w:ascii="Arial" w:hAnsi="Arial" w:cs="Arial"/>
          <w:sz w:val="20"/>
          <w:szCs w:val="20"/>
        </w:rPr>
        <w:fldChar w:fldCharType="separate"/>
      </w:r>
      <w:r w:rsidRPr="00CA21D7">
        <w:rPr>
          <w:rFonts w:ascii="Arial" w:hAnsi="Arial" w:cs="Arial"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fldChar w:fldCharType="end"/>
      </w:r>
      <w:bookmarkEnd w:id="0"/>
      <w:r w:rsidRPr="00CA21D7">
        <w:rPr>
          <w:rFonts w:ascii="Arial" w:hAnsi="Arial" w:cs="Arial"/>
          <w:sz w:val="20"/>
          <w:szCs w:val="20"/>
        </w:rPr>
        <w:t xml:space="preserve">, Česká republika, oddíl </w:t>
      </w:r>
      <w:bookmarkStart w:id="1" w:name="Text3"/>
      <w:r w:rsidRPr="00CA21D7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A21D7">
        <w:rPr>
          <w:rFonts w:ascii="Arial" w:hAnsi="Arial" w:cs="Arial"/>
          <w:sz w:val="20"/>
          <w:szCs w:val="20"/>
        </w:rPr>
        <w:instrText xml:space="preserve"> FORMTEXT </w:instrText>
      </w:r>
      <w:r w:rsidRPr="00CA21D7">
        <w:rPr>
          <w:rFonts w:ascii="Arial" w:hAnsi="Arial" w:cs="Arial"/>
          <w:sz w:val="20"/>
          <w:szCs w:val="20"/>
        </w:rPr>
      </w:r>
      <w:r w:rsidRPr="00CA21D7">
        <w:rPr>
          <w:rFonts w:ascii="Arial" w:hAnsi="Arial" w:cs="Arial"/>
          <w:sz w:val="20"/>
          <w:szCs w:val="20"/>
        </w:rPr>
        <w:fldChar w:fldCharType="separate"/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fldChar w:fldCharType="end"/>
      </w:r>
      <w:bookmarkEnd w:id="1"/>
      <w:r w:rsidRPr="00CA21D7">
        <w:rPr>
          <w:rFonts w:ascii="Arial" w:hAnsi="Arial" w:cs="Arial"/>
          <w:sz w:val="20"/>
          <w:szCs w:val="20"/>
        </w:rPr>
        <w:t xml:space="preserve">, vložka </w:t>
      </w:r>
      <w:bookmarkStart w:id="2" w:name="Text4"/>
      <w:r w:rsidRPr="00CA21D7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A21D7">
        <w:rPr>
          <w:rFonts w:ascii="Arial" w:hAnsi="Arial" w:cs="Arial"/>
          <w:sz w:val="20"/>
          <w:szCs w:val="20"/>
        </w:rPr>
        <w:instrText xml:space="preserve"> FORMTEXT </w:instrText>
      </w:r>
      <w:r w:rsidRPr="00CA21D7">
        <w:rPr>
          <w:rFonts w:ascii="Arial" w:hAnsi="Arial" w:cs="Arial"/>
          <w:sz w:val="20"/>
          <w:szCs w:val="20"/>
        </w:rPr>
      </w:r>
      <w:r w:rsidRPr="00CA21D7">
        <w:rPr>
          <w:rFonts w:ascii="Arial" w:hAnsi="Arial" w:cs="Arial"/>
          <w:sz w:val="20"/>
          <w:szCs w:val="20"/>
        </w:rPr>
        <w:fldChar w:fldCharType="separate"/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897615" w:rsidRPr="00CA21D7" w:rsidRDefault="00897615" w:rsidP="000E36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21D7">
        <w:rPr>
          <w:rFonts w:ascii="Arial" w:hAnsi="Arial" w:cs="Arial"/>
          <w:sz w:val="20"/>
          <w:szCs w:val="20"/>
        </w:rPr>
        <w:t xml:space="preserve">Sídlo: </w:t>
      </w:r>
      <w:bookmarkStart w:id="3" w:name="Text1"/>
      <w:r w:rsidRPr="00CA21D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A21D7">
        <w:rPr>
          <w:rFonts w:ascii="Arial" w:hAnsi="Arial" w:cs="Arial"/>
          <w:sz w:val="20"/>
          <w:szCs w:val="20"/>
        </w:rPr>
        <w:instrText xml:space="preserve"> FORMTEXT </w:instrText>
      </w:r>
      <w:r w:rsidRPr="00CA21D7">
        <w:rPr>
          <w:rFonts w:ascii="Arial" w:hAnsi="Arial" w:cs="Arial"/>
          <w:sz w:val="20"/>
          <w:szCs w:val="20"/>
        </w:rPr>
      </w:r>
      <w:r w:rsidRPr="00CA21D7">
        <w:rPr>
          <w:rFonts w:ascii="Arial" w:hAnsi="Arial" w:cs="Arial"/>
          <w:sz w:val="20"/>
          <w:szCs w:val="20"/>
        </w:rPr>
        <w:fldChar w:fldCharType="separate"/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fldChar w:fldCharType="end"/>
      </w:r>
      <w:bookmarkEnd w:id="3"/>
      <w:r w:rsidRPr="00CA21D7">
        <w:rPr>
          <w:rFonts w:ascii="Arial" w:hAnsi="Arial" w:cs="Arial"/>
          <w:sz w:val="20"/>
          <w:szCs w:val="20"/>
        </w:rPr>
        <w:t xml:space="preserve">                       </w:t>
      </w:r>
    </w:p>
    <w:p w:rsidR="00897615" w:rsidRPr="00CA21D7" w:rsidRDefault="00897615" w:rsidP="000E36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21D7">
        <w:rPr>
          <w:rFonts w:ascii="Arial" w:hAnsi="Arial" w:cs="Arial"/>
          <w:sz w:val="20"/>
          <w:szCs w:val="20"/>
        </w:rPr>
        <w:t xml:space="preserve">IČ: </w:t>
      </w:r>
      <w:bookmarkStart w:id="4" w:name="Text5"/>
      <w:r w:rsidRPr="00CA21D7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A21D7">
        <w:rPr>
          <w:rFonts w:ascii="Arial" w:hAnsi="Arial" w:cs="Arial"/>
          <w:sz w:val="20"/>
          <w:szCs w:val="20"/>
        </w:rPr>
        <w:instrText xml:space="preserve"> FORMTEXT </w:instrText>
      </w:r>
      <w:r w:rsidRPr="00CA21D7">
        <w:rPr>
          <w:rFonts w:ascii="Arial" w:hAnsi="Arial" w:cs="Arial"/>
          <w:sz w:val="20"/>
          <w:szCs w:val="20"/>
        </w:rPr>
      </w:r>
      <w:r w:rsidRPr="00CA21D7">
        <w:rPr>
          <w:rFonts w:ascii="Arial" w:hAnsi="Arial" w:cs="Arial"/>
          <w:sz w:val="20"/>
          <w:szCs w:val="20"/>
        </w:rPr>
        <w:fldChar w:fldCharType="separate"/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fldChar w:fldCharType="end"/>
      </w:r>
      <w:bookmarkEnd w:id="4"/>
      <w:r w:rsidRPr="00CA21D7">
        <w:rPr>
          <w:rFonts w:ascii="Arial" w:hAnsi="Arial" w:cs="Arial"/>
          <w:sz w:val="20"/>
          <w:szCs w:val="20"/>
        </w:rPr>
        <w:t xml:space="preserve">                           </w:t>
      </w:r>
    </w:p>
    <w:p w:rsidR="00897615" w:rsidRPr="00CA21D7" w:rsidRDefault="00897615" w:rsidP="000E36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21D7">
        <w:rPr>
          <w:rFonts w:ascii="Arial" w:hAnsi="Arial" w:cs="Arial"/>
          <w:sz w:val="20"/>
          <w:szCs w:val="20"/>
        </w:rPr>
        <w:t xml:space="preserve">Daňový domicil: </w:t>
      </w:r>
      <w:bookmarkStart w:id="5" w:name="Text6"/>
      <w:r w:rsidRPr="00CA21D7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A21D7">
        <w:rPr>
          <w:rFonts w:ascii="Arial" w:hAnsi="Arial" w:cs="Arial"/>
          <w:sz w:val="20"/>
          <w:szCs w:val="20"/>
        </w:rPr>
        <w:instrText xml:space="preserve"> FORMTEXT </w:instrText>
      </w:r>
      <w:r w:rsidRPr="00CA21D7">
        <w:rPr>
          <w:rFonts w:ascii="Arial" w:hAnsi="Arial" w:cs="Arial"/>
          <w:sz w:val="20"/>
          <w:szCs w:val="20"/>
        </w:rPr>
      </w:r>
      <w:r w:rsidRPr="00CA21D7">
        <w:rPr>
          <w:rFonts w:ascii="Arial" w:hAnsi="Arial" w:cs="Arial"/>
          <w:sz w:val="20"/>
          <w:szCs w:val="20"/>
        </w:rPr>
        <w:fldChar w:fldCharType="separate"/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fldChar w:fldCharType="end"/>
      </w:r>
      <w:bookmarkEnd w:id="5"/>
      <w:r w:rsidRPr="00CA21D7">
        <w:rPr>
          <w:rFonts w:ascii="Arial" w:hAnsi="Arial" w:cs="Arial"/>
          <w:sz w:val="20"/>
          <w:szCs w:val="20"/>
        </w:rPr>
        <w:t xml:space="preserve">      </w:t>
      </w:r>
    </w:p>
    <w:p w:rsidR="00897615" w:rsidRPr="00CA21D7" w:rsidRDefault="00897615" w:rsidP="000E36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21D7">
        <w:rPr>
          <w:rFonts w:ascii="Arial" w:hAnsi="Arial" w:cs="Arial"/>
          <w:sz w:val="20"/>
          <w:szCs w:val="20"/>
        </w:rPr>
        <w:t xml:space="preserve">DIČ: </w:t>
      </w:r>
      <w:bookmarkStart w:id="6" w:name="Text7"/>
      <w:r w:rsidRPr="00CA21D7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A21D7">
        <w:rPr>
          <w:rFonts w:ascii="Arial" w:hAnsi="Arial" w:cs="Arial"/>
          <w:sz w:val="20"/>
          <w:szCs w:val="20"/>
        </w:rPr>
        <w:instrText xml:space="preserve"> FORMTEXT </w:instrText>
      </w:r>
      <w:r w:rsidRPr="00CA21D7">
        <w:rPr>
          <w:rFonts w:ascii="Arial" w:hAnsi="Arial" w:cs="Arial"/>
          <w:sz w:val="20"/>
          <w:szCs w:val="20"/>
        </w:rPr>
      </w:r>
      <w:r w:rsidRPr="00CA21D7">
        <w:rPr>
          <w:rFonts w:ascii="Arial" w:hAnsi="Arial" w:cs="Arial"/>
          <w:sz w:val="20"/>
          <w:szCs w:val="20"/>
        </w:rPr>
        <w:fldChar w:fldCharType="separate"/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fldChar w:fldCharType="end"/>
      </w:r>
      <w:bookmarkEnd w:id="6"/>
      <w:r w:rsidRPr="00CA21D7">
        <w:rPr>
          <w:rFonts w:ascii="Arial" w:hAnsi="Arial" w:cs="Arial"/>
          <w:sz w:val="20"/>
          <w:szCs w:val="20"/>
        </w:rPr>
        <w:t xml:space="preserve">                        </w:t>
      </w:r>
    </w:p>
    <w:p w:rsidR="00897615" w:rsidRPr="00FA3014" w:rsidRDefault="00897615" w:rsidP="000E36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A21D7">
        <w:rPr>
          <w:rFonts w:ascii="Arial" w:hAnsi="Arial" w:cs="Arial"/>
          <w:sz w:val="20"/>
          <w:szCs w:val="20"/>
        </w:rPr>
        <w:t xml:space="preserve">Bankovní spojení: </w:t>
      </w:r>
      <w:bookmarkStart w:id="7" w:name="Text8"/>
      <w:r w:rsidRPr="00CA21D7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A21D7">
        <w:rPr>
          <w:rFonts w:ascii="Arial" w:hAnsi="Arial" w:cs="Arial"/>
          <w:sz w:val="20"/>
          <w:szCs w:val="20"/>
        </w:rPr>
        <w:instrText xml:space="preserve"> FORMTEXT </w:instrText>
      </w:r>
      <w:r w:rsidRPr="00CA21D7">
        <w:rPr>
          <w:rFonts w:ascii="Arial" w:hAnsi="Arial" w:cs="Arial"/>
          <w:sz w:val="20"/>
          <w:szCs w:val="20"/>
        </w:rPr>
      </w:r>
      <w:r w:rsidRPr="00CA21D7">
        <w:rPr>
          <w:rFonts w:ascii="Arial" w:hAnsi="Arial" w:cs="Arial"/>
          <w:sz w:val="20"/>
          <w:szCs w:val="20"/>
        </w:rPr>
        <w:fldChar w:fldCharType="separate"/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noProof/>
          <w:sz w:val="20"/>
          <w:szCs w:val="20"/>
        </w:rPr>
        <w:t> </w:t>
      </w:r>
      <w:r w:rsidRPr="00CA21D7"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 w:rsidRPr="00FA3014">
        <w:rPr>
          <w:rFonts w:ascii="Arial" w:hAnsi="Arial" w:cs="Arial"/>
          <w:sz w:val="20"/>
          <w:szCs w:val="20"/>
        </w:rPr>
        <w:t xml:space="preserve">  </w:t>
      </w:r>
    </w:p>
    <w:p w:rsidR="00897615" w:rsidRPr="00FA3014" w:rsidRDefault="00897615" w:rsidP="000E361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97615" w:rsidRPr="00FA3014" w:rsidRDefault="00897615" w:rsidP="000E361B">
      <w:pPr>
        <w:rPr>
          <w:rFonts w:ascii="Arial" w:hAnsi="Arial" w:cs="Arial"/>
          <w:sz w:val="20"/>
          <w:szCs w:val="20"/>
        </w:rPr>
      </w:pPr>
      <w:r w:rsidRPr="00FA3014">
        <w:rPr>
          <w:rFonts w:ascii="Arial" w:hAnsi="Arial" w:cs="Arial"/>
          <w:sz w:val="20"/>
          <w:szCs w:val="20"/>
        </w:rPr>
        <w:t>(dále jen „Dodavatel“)</w:t>
      </w:r>
    </w:p>
    <w:p w:rsidR="00897615" w:rsidRPr="00563493" w:rsidRDefault="00897615" w:rsidP="002A60EA">
      <w:pPr>
        <w:rPr>
          <w:rFonts w:ascii="Arial" w:hAnsi="Arial" w:cs="Arial"/>
          <w:b/>
          <w:sz w:val="20"/>
          <w:szCs w:val="20"/>
        </w:rPr>
      </w:pPr>
    </w:p>
    <w:p w:rsidR="00897615" w:rsidRPr="00563493" w:rsidRDefault="00897615" w:rsidP="002A60EA">
      <w:pPr>
        <w:rPr>
          <w:rFonts w:ascii="Arial" w:hAnsi="Arial" w:cs="Arial"/>
          <w:b/>
          <w:sz w:val="20"/>
          <w:szCs w:val="20"/>
        </w:rPr>
      </w:pPr>
      <w:r w:rsidRPr="00563493">
        <w:rPr>
          <w:rFonts w:ascii="Arial" w:hAnsi="Arial" w:cs="Arial"/>
          <w:b/>
          <w:sz w:val="20"/>
          <w:szCs w:val="20"/>
        </w:rPr>
        <w:t>a</w:t>
      </w:r>
    </w:p>
    <w:p w:rsidR="00897615" w:rsidRPr="00563493" w:rsidRDefault="00897615" w:rsidP="002A60EA">
      <w:pPr>
        <w:rPr>
          <w:rFonts w:ascii="Arial" w:hAnsi="Arial" w:cs="Arial"/>
          <w:b/>
          <w:sz w:val="20"/>
          <w:szCs w:val="20"/>
        </w:rPr>
      </w:pPr>
    </w:p>
    <w:p w:rsidR="00897615" w:rsidRPr="00563493" w:rsidRDefault="00897615" w:rsidP="002A60EA">
      <w:pPr>
        <w:outlineLvl w:val="0"/>
        <w:rPr>
          <w:rFonts w:ascii="Arial" w:hAnsi="Arial" w:cs="Arial"/>
          <w:b/>
          <w:sz w:val="20"/>
          <w:szCs w:val="20"/>
        </w:rPr>
      </w:pPr>
      <w:r w:rsidRPr="00563493">
        <w:rPr>
          <w:rFonts w:ascii="Arial" w:hAnsi="Arial" w:cs="Arial"/>
          <w:b/>
          <w:sz w:val="20"/>
          <w:szCs w:val="20"/>
        </w:rPr>
        <w:t>Česká spořitelna, a.s.</w:t>
      </w:r>
    </w:p>
    <w:p w:rsidR="00897615" w:rsidRPr="00563493" w:rsidRDefault="00897615" w:rsidP="002A60EA">
      <w:pPr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>zapsaná v obchodním rejstříku vedeném Městským soudem v Praze, Česká republika, oddíl B, vložka 1171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 xml:space="preserve">sídlo: </w:t>
      </w:r>
      <w:r w:rsidRPr="00563493">
        <w:rPr>
          <w:rFonts w:ascii="Arial" w:hAnsi="Arial" w:cs="Arial"/>
          <w:sz w:val="20"/>
          <w:szCs w:val="20"/>
        </w:rPr>
        <w:tab/>
        <w:t>Praha 4, Olbrachtova 1929/62, PSČ 140 00, Česká republika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 xml:space="preserve">IČ: </w:t>
      </w:r>
      <w:r w:rsidRPr="00563493">
        <w:rPr>
          <w:rFonts w:ascii="Arial" w:hAnsi="Arial" w:cs="Arial"/>
          <w:sz w:val="20"/>
          <w:szCs w:val="20"/>
        </w:rPr>
        <w:tab/>
        <w:t>45244782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>Daňový domicil:</w:t>
      </w:r>
      <w:r w:rsidRPr="00563493">
        <w:rPr>
          <w:rFonts w:ascii="Arial" w:hAnsi="Arial" w:cs="Arial"/>
          <w:sz w:val="20"/>
          <w:szCs w:val="20"/>
        </w:rPr>
        <w:tab/>
        <w:t>Česká republika</w:t>
      </w:r>
    </w:p>
    <w:p w:rsidR="00897615" w:rsidRPr="00635A97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 xml:space="preserve">DIČ: </w:t>
      </w:r>
      <w:r w:rsidRPr="00563493">
        <w:rPr>
          <w:rFonts w:ascii="Arial" w:hAnsi="Arial" w:cs="Arial"/>
          <w:sz w:val="20"/>
          <w:szCs w:val="20"/>
        </w:rPr>
        <w:tab/>
      </w:r>
      <w:r w:rsidRPr="00635A97">
        <w:rPr>
          <w:rFonts w:ascii="Arial" w:hAnsi="Arial" w:cs="Arial"/>
          <w:sz w:val="20"/>
          <w:szCs w:val="20"/>
        </w:rPr>
        <w:t>CZ45244782 (pro všechny daňové účely kromě DPH)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635A97">
        <w:rPr>
          <w:rFonts w:ascii="Arial" w:hAnsi="Arial" w:cs="Arial"/>
          <w:sz w:val="20"/>
          <w:szCs w:val="20"/>
        </w:rPr>
        <w:t>DIČ:</w:t>
      </w:r>
      <w:r w:rsidRPr="00635A97">
        <w:rPr>
          <w:rFonts w:ascii="Arial" w:hAnsi="Arial" w:cs="Arial"/>
          <w:sz w:val="20"/>
          <w:szCs w:val="20"/>
        </w:rPr>
        <w:tab/>
        <w:t>CZ699001261 (</w:t>
      </w:r>
      <w:r>
        <w:rPr>
          <w:rFonts w:ascii="Arial" w:hAnsi="Arial" w:cs="Arial"/>
          <w:sz w:val="20"/>
          <w:szCs w:val="20"/>
        </w:rPr>
        <w:t>výhradně</w:t>
      </w:r>
      <w:r w:rsidRPr="00635A97">
        <w:rPr>
          <w:rFonts w:ascii="Arial" w:hAnsi="Arial" w:cs="Arial"/>
          <w:sz w:val="20"/>
          <w:szCs w:val="20"/>
        </w:rPr>
        <w:t xml:space="preserve"> pro účely DPH)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>Bankovní spojení:</w:t>
      </w:r>
      <w:r w:rsidRPr="00563493">
        <w:rPr>
          <w:rFonts w:ascii="Arial" w:hAnsi="Arial" w:cs="Arial"/>
          <w:sz w:val="20"/>
          <w:szCs w:val="20"/>
        </w:rPr>
        <w:tab/>
        <w:t>Česká spořitelna, a.s.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ab/>
        <w:t>číslo účtu: 120088-34200166/0800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 xml:space="preserve">Zastoupená: </w:t>
      </w:r>
      <w:r w:rsidRPr="00563493">
        <w:rPr>
          <w:rFonts w:ascii="Arial" w:hAnsi="Arial" w:cs="Arial"/>
          <w:sz w:val="20"/>
          <w:szCs w:val="20"/>
        </w:rPr>
        <w:tab/>
        <w:t xml:space="preserve">společností </w:t>
      </w:r>
      <w:proofErr w:type="spellStart"/>
      <w:r w:rsidRPr="00563493">
        <w:rPr>
          <w:rFonts w:ascii="Arial" w:hAnsi="Arial" w:cs="Arial"/>
          <w:sz w:val="20"/>
          <w:szCs w:val="20"/>
        </w:rPr>
        <w:t>Procurement</w:t>
      </w:r>
      <w:proofErr w:type="spellEnd"/>
      <w:r w:rsidRPr="005634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63493">
        <w:rPr>
          <w:rFonts w:ascii="Arial" w:hAnsi="Arial" w:cs="Arial"/>
          <w:sz w:val="20"/>
          <w:szCs w:val="20"/>
        </w:rPr>
        <w:t>Services</w:t>
      </w:r>
      <w:proofErr w:type="spellEnd"/>
      <w:r w:rsidRPr="00563493">
        <w:rPr>
          <w:rFonts w:ascii="Arial" w:hAnsi="Arial" w:cs="Arial"/>
          <w:sz w:val="20"/>
          <w:szCs w:val="20"/>
        </w:rPr>
        <w:t xml:space="preserve"> CZ, s.r.o., IČ 27631621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ab/>
        <w:t xml:space="preserve">na základě </w:t>
      </w:r>
      <w:r w:rsidR="00FA0BA7">
        <w:rPr>
          <w:rFonts w:ascii="Arial" w:hAnsi="Arial" w:cs="Arial"/>
          <w:sz w:val="20"/>
          <w:szCs w:val="20"/>
        </w:rPr>
        <w:t>pověření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ab/>
        <w:t xml:space="preserve">se sídlem </w:t>
      </w:r>
      <w:r w:rsidRPr="00635A97">
        <w:rPr>
          <w:rFonts w:ascii="Arial" w:hAnsi="Arial" w:cs="Arial"/>
          <w:sz w:val="20"/>
          <w:szCs w:val="20"/>
        </w:rPr>
        <w:t xml:space="preserve">Praha 4, </w:t>
      </w:r>
      <w:r>
        <w:rPr>
          <w:rFonts w:ascii="Arial" w:hAnsi="Arial" w:cs="Arial"/>
          <w:sz w:val="20"/>
          <w:szCs w:val="20"/>
        </w:rPr>
        <w:t>Budějovická 1912/64b</w:t>
      </w:r>
      <w:r w:rsidRPr="00635A97">
        <w:rPr>
          <w:rFonts w:ascii="Arial" w:hAnsi="Arial" w:cs="Arial"/>
          <w:sz w:val="20"/>
          <w:szCs w:val="20"/>
        </w:rPr>
        <w:t>, PSČ 140 00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ab/>
        <w:t xml:space="preserve">jednající 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ab/>
      </w:r>
      <w:r w:rsidR="00A17930">
        <w:rPr>
          <w:rFonts w:ascii="Arial" w:hAnsi="Arial" w:cs="Arial"/>
          <w:sz w:val="20"/>
          <w:szCs w:val="20"/>
        </w:rPr>
        <w:t>Lubomírem Sedlářem</w:t>
      </w:r>
      <w:r w:rsidRPr="00563493">
        <w:rPr>
          <w:rFonts w:ascii="Arial" w:hAnsi="Arial" w:cs="Arial"/>
          <w:sz w:val="20"/>
          <w:szCs w:val="20"/>
        </w:rPr>
        <w:t>, na základě p</w:t>
      </w:r>
      <w:r w:rsidR="00FA0BA7">
        <w:rPr>
          <w:rFonts w:ascii="Arial" w:hAnsi="Arial" w:cs="Arial"/>
          <w:sz w:val="20"/>
          <w:szCs w:val="20"/>
        </w:rPr>
        <w:t>ověření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ab/>
        <w:t>a</w:t>
      </w:r>
    </w:p>
    <w:p w:rsidR="00897615" w:rsidRPr="00563493" w:rsidRDefault="00897615" w:rsidP="002A60EA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Miloslavem Synkem</w:t>
      </w:r>
      <w:r w:rsidRPr="0041415A">
        <w:rPr>
          <w:rFonts w:ascii="Arial" w:hAnsi="Arial" w:cs="Arial"/>
          <w:sz w:val="20"/>
          <w:szCs w:val="20"/>
        </w:rPr>
        <w:t xml:space="preserve">, na základě </w:t>
      </w:r>
      <w:r w:rsidR="00FA0BA7">
        <w:rPr>
          <w:rFonts w:ascii="Arial" w:hAnsi="Arial" w:cs="Arial"/>
          <w:sz w:val="20"/>
          <w:szCs w:val="20"/>
        </w:rPr>
        <w:t>pověření</w:t>
      </w:r>
    </w:p>
    <w:p w:rsidR="00897615" w:rsidRPr="00563493" w:rsidRDefault="00897615" w:rsidP="002A60EA">
      <w:pPr>
        <w:rPr>
          <w:rFonts w:ascii="Arial" w:hAnsi="Arial" w:cs="Arial"/>
          <w:sz w:val="20"/>
          <w:szCs w:val="20"/>
        </w:rPr>
      </w:pPr>
    </w:p>
    <w:p w:rsidR="00897615" w:rsidRPr="00563493" w:rsidRDefault="00897615" w:rsidP="002A60EA">
      <w:pPr>
        <w:rPr>
          <w:rFonts w:ascii="Arial" w:hAnsi="Arial" w:cs="Arial"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 xml:space="preserve"> (dále jen „Odběratel“)</w:t>
      </w:r>
    </w:p>
    <w:p w:rsidR="00897615" w:rsidRPr="00563493" w:rsidRDefault="00897615" w:rsidP="002A60EA">
      <w:pPr>
        <w:rPr>
          <w:rFonts w:ascii="Arial" w:hAnsi="Arial" w:cs="Arial"/>
          <w:b/>
          <w:sz w:val="20"/>
          <w:szCs w:val="20"/>
        </w:rPr>
      </w:pPr>
    </w:p>
    <w:p w:rsidR="00897615" w:rsidRPr="00563493" w:rsidRDefault="00897615" w:rsidP="002A60EA">
      <w:pPr>
        <w:rPr>
          <w:rFonts w:ascii="Arial" w:hAnsi="Arial" w:cs="Arial"/>
          <w:b/>
          <w:sz w:val="20"/>
          <w:szCs w:val="20"/>
        </w:rPr>
      </w:pPr>
    </w:p>
    <w:p w:rsidR="00897615" w:rsidRPr="00563493" w:rsidRDefault="00897615" w:rsidP="002A60EA">
      <w:pPr>
        <w:rPr>
          <w:rFonts w:ascii="Arial" w:hAnsi="Arial" w:cs="Arial"/>
          <w:b/>
          <w:sz w:val="20"/>
          <w:szCs w:val="20"/>
        </w:rPr>
      </w:pPr>
    </w:p>
    <w:p w:rsidR="00897615" w:rsidRDefault="00897615" w:rsidP="002A60E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uzavírají tuto Dohodu</w:t>
      </w:r>
      <w:r w:rsidRPr="00563493">
        <w:rPr>
          <w:rFonts w:ascii="Arial" w:hAnsi="Arial" w:cs="Arial"/>
          <w:b/>
          <w:sz w:val="20"/>
          <w:szCs w:val="20"/>
        </w:rPr>
        <w:t xml:space="preserve"> o elektronické fakturaci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6109F">
        <w:rPr>
          <w:rFonts w:ascii="Arial" w:hAnsi="Arial" w:cs="Arial"/>
          <w:b/>
          <w:sz w:val="20"/>
          <w:szCs w:val="20"/>
        </w:rPr>
        <w:t xml:space="preserve">ve formátu </w:t>
      </w:r>
      <w:r>
        <w:rPr>
          <w:rFonts w:ascii="Arial" w:hAnsi="Arial" w:cs="Arial"/>
          <w:b/>
          <w:sz w:val="20"/>
          <w:szCs w:val="20"/>
        </w:rPr>
        <w:t>ISDOC</w:t>
      </w:r>
    </w:p>
    <w:p w:rsidR="00897615" w:rsidRPr="008B44FD" w:rsidRDefault="00897615" w:rsidP="002A60EA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B44FD">
        <w:rPr>
          <w:rFonts w:ascii="Arial" w:hAnsi="Arial" w:cs="Arial"/>
          <w:sz w:val="20"/>
          <w:szCs w:val="20"/>
        </w:rPr>
        <w:t xml:space="preserve">prostřednictvím služby </w:t>
      </w:r>
      <w:r w:rsidR="0026109F">
        <w:rPr>
          <w:rFonts w:ascii="Arial" w:hAnsi="Arial" w:cs="Arial"/>
          <w:sz w:val="20"/>
          <w:szCs w:val="20"/>
        </w:rPr>
        <w:t>@</w:t>
      </w:r>
      <w:r w:rsidRPr="008B44FD">
        <w:rPr>
          <w:rFonts w:ascii="Arial" w:hAnsi="Arial" w:cs="Arial"/>
          <w:sz w:val="20"/>
          <w:szCs w:val="20"/>
        </w:rPr>
        <w:t>F</w:t>
      </w:r>
      <w:r w:rsidR="0026109F">
        <w:rPr>
          <w:rFonts w:ascii="Arial" w:hAnsi="Arial" w:cs="Arial"/>
          <w:sz w:val="20"/>
          <w:szCs w:val="20"/>
        </w:rPr>
        <w:t xml:space="preserve">AKTURA </w:t>
      </w:r>
      <w:r w:rsidRPr="008B44FD">
        <w:rPr>
          <w:rFonts w:ascii="Arial" w:hAnsi="Arial" w:cs="Arial"/>
          <w:sz w:val="20"/>
          <w:szCs w:val="20"/>
        </w:rPr>
        <w:t xml:space="preserve">24 </w:t>
      </w:r>
    </w:p>
    <w:p w:rsidR="00897615" w:rsidRPr="00563493" w:rsidRDefault="00897615" w:rsidP="002A60EA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63493">
        <w:rPr>
          <w:rFonts w:ascii="Arial" w:hAnsi="Arial" w:cs="Arial"/>
          <w:sz w:val="20"/>
          <w:szCs w:val="20"/>
        </w:rPr>
        <w:t>(dále jen „Dohoda“).</w:t>
      </w:r>
    </w:p>
    <w:p w:rsidR="00897615" w:rsidRDefault="00897615" w:rsidP="002A60EA">
      <w:pPr>
        <w:rPr>
          <w:rFonts w:ascii="Arial" w:hAnsi="Arial" w:cs="Arial"/>
          <w:sz w:val="20"/>
          <w:szCs w:val="20"/>
        </w:rPr>
      </w:pPr>
    </w:p>
    <w:p w:rsidR="005109CA" w:rsidRPr="005109CA" w:rsidRDefault="00897615" w:rsidP="005109C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109CA">
        <w:rPr>
          <w:rFonts w:ascii="Arial" w:hAnsi="Arial" w:cs="Arial"/>
          <w:color w:val="000000"/>
          <w:sz w:val="20"/>
          <w:szCs w:val="20"/>
        </w:rPr>
        <w:t xml:space="preserve">Dohoda umožňuje Dodavateli zasílat Odběrateli faktury, daňové doklady (dále jen faktury) v elektronické podobě ve formátu ISDOC </w:t>
      </w:r>
      <w:r w:rsidR="005109CA" w:rsidRPr="005109CA">
        <w:rPr>
          <w:rFonts w:ascii="Arial" w:hAnsi="Arial" w:cs="Arial"/>
          <w:color w:val="000000"/>
          <w:sz w:val="20"/>
          <w:szCs w:val="20"/>
        </w:rPr>
        <w:t xml:space="preserve">a </w:t>
      </w:r>
      <w:r w:rsidR="005109CA">
        <w:rPr>
          <w:rFonts w:ascii="Arial" w:hAnsi="Arial" w:cs="Arial"/>
          <w:color w:val="000000"/>
          <w:sz w:val="20"/>
          <w:szCs w:val="20"/>
        </w:rPr>
        <w:t xml:space="preserve">další </w:t>
      </w:r>
      <w:r w:rsidR="005109CA" w:rsidRPr="005109CA">
        <w:rPr>
          <w:rFonts w:ascii="Arial" w:hAnsi="Arial" w:cs="Arial"/>
          <w:color w:val="000000"/>
          <w:sz w:val="20"/>
          <w:szCs w:val="20"/>
        </w:rPr>
        <w:t xml:space="preserve">přílohy </w:t>
      </w:r>
      <w:r w:rsidRPr="005109CA">
        <w:rPr>
          <w:rFonts w:ascii="Arial" w:hAnsi="Arial" w:cs="Arial"/>
          <w:color w:val="000000"/>
          <w:sz w:val="20"/>
          <w:szCs w:val="20"/>
        </w:rPr>
        <w:t>prostřednictvím služby @FAKTURA 24 (dále F24)</w:t>
      </w:r>
      <w:r w:rsidR="0026109F" w:rsidRPr="005109CA">
        <w:rPr>
          <w:rFonts w:ascii="Arial" w:hAnsi="Arial" w:cs="Arial"/>
          <w:color w:val="000000"/>
          <w:sz w:val="20"/>
          <w:szCs w:val="20"/>
        </w:rPr>
        <w:t xml:space="preserve">, </w:t>
      </w:r>
      <w:r w:rsidRPr="005109CA">
        <w:rPr>
          <w:rFonts w:ascii="Arial" w:hAnsi="Arial" w:cs="Arial"/>
          <w:color w:val="000000"/>
          <w:sz w:val="20"/>
          <w:szCs w:val="20"/>
        </w:rPr>
        <w:t xml:space="preserve">aniž by Dodavatel musel být </w:t>
      </w:r>
      <w:r w:rsidR="005109CA" w:rsidRPr="005109CA">
        <w:rPr>
          <w:rFonts w:ascii="Arial" w:hAnsi="Arial" w:cs="Arial"/>
          <w:color w:val="000000"/>
          <w:sz w:val="20"/>
          <w:szCs w:val="20"/>
        </w:rPr>
        <w:t>ke službě F24</w:t>
      </w:r>
      <w:r w:rsidR="005109CA">
        <w:rPr>
          <w:rFonts w:ascii="Arial" w:hAnsi="Arial" w:cs="Arial"/>
          <w:color w:val="000000"/>
          <w:sz w:val="20"/>
          <w:szCs w:val="20"/>
        </w:rPr>
        <w:t xml:space="preserve"> </w:t>
      </w:r>
      <w:r w:rsidRPr="005109CA">
        <w:rPr>
          <w:rFonts w:ascii="Arial" w:hAnsi="Arial" w:cs="Arial"/>
          <w:color w:val="000000"/>
          <w:sz w:val="20"/>
          <w:szCs w:val="20"/>
        </w:rPr>
        <w:t>reálně připojen.</w:t>
      </w:r>
    </w:p>
    <w:p w:rsidR="005109CA" w:rsidRPr="005109CA" w:rsidRDefault="005109CA" w:rsidP="005109CA">
      <w:pPr>
        <w:ind w:left="6"/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63493">
        <w:rPr>
          <w:rFonts w:ascii="Arial" w:hAnsi="Arial" w:cs="Arial"/>
          <w:color w:val="000000"/>
          <w:sz w:val="20"/>
          <w:szCs w:val="20"/>
        </w:rPr>
        <w:t>Smluvní strany se dohodly, že ode dne účinnosti této Dohody Dodavatel bude zasílat faktury Odběrateli v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563493">
        <w:rPr>
          <w:rFonts w:ascii="Arial" w:hAnsi="Arial" w:cs="Arial"/>
          <w:color w:val="000000"/>
          <w:sz w:val="20"/>
          <w:szCs w:val="20"/>
        </w:rPr>
        <w:t>elektronické formě za splnění podmínek uvedených dále v této Dohodě.</w:t>
      </w:r>
    </w:p>
    <w:p w:rsidR="00897615" w:rsidRDefault="00897615" w:rsidP="002A60EA">
      <w:pPr>
        <w:ind w:left="6"/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</w:t>
      </w:r>
      <w:r w:rsidRPr="001E354F">
        <w:rPr>
          <w:rFonts w:ascii="Arial" w:hAnsi="Arial" w:cs="Arial"/>
          <w:sz w:val="20"/>
          <w:szCs w:val="20"/>
        </w:rPr>
        <w:t>souhlasí se zasíláním faktur v elektronické podobě 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zavazuje se splnit následující podmínky:</w:t>
      </w:r>
    </w:p>
    <w:p w:rsidR="00897615" w:rsidRDefault="00897615" w:rsidP="002A60E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7740C" w:rsidRDefault="0017740C" w:rsidP="00C92A86">
      <w:pPr>
        <w:numPr>
          <w:ilvl w:val="1"/>
          <w:numId w:val="5"/>
        </w:numPr>
        <w:ind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109CA">
        <w:rPr>
          <w:rFonts w:ascii="Arial" w:hAnsi="Arial" w:cs="Arial"/>
          <w:color w:val="000000"/>
          <w:sz w:val="20"/>
          <w:szCs w:val="20"/>
        </w:rPr>
        <w:t>Faktury budou zasílány e-mailem do e-mailové schránky provozovatele služby F24</w:t>
      </w:r>
      <w:r w:rsidR="005109CA" w:rsidRPr="005109CA">
        <w:rPr>
          <w:rFonts w:ascii="Arial" w:hAnsi="Arial" w:cs="Arial"/>
          <w:color w:val="000000"/>
          <w:sz w:val="20"/>
          <w:szCs w:val="20"/>
        </w:rPr>
        <w:t xml:space="preserve">, společnosti </w:t>
      </w:r>
      <w:proofErr w:type="spellStart"/>
      <w:r w:rsidR="005109CA" w:rsidRPr="005109CA">
        <w:rPr>
          <w:rFonts w:ascii="Arial" w:hAnsi="Arial" w:cs="Arial"/>
          <w:color w:val="000000"/>
          <w:sz w:val="20"/>
          <w:szCs w:val="20"/>
        </w:rPr>
        <w:t>Tieto</w:t>
      </w:r>
      <w:proofErr w:type="spellEnd"/>
      <w:r w:rsidR="005109CA" w:rsidRPr="005109CA">
        <w:rPr>
          <w:rFonts w:ascii="Arial" w:hAnsi="Arial" w:cs="Arial"/>
          <w:color w:val="000000"/>
          <w:sz w:val="20"/>
          <w:szCs w:val="20"/>
        </w:rPr>
        <w:t xml:space="preserve"> Czech s.r.o.</w:t>
      </w:r>
      <w:r w:rsidR="005109CA">
        <w:rPr>
          <w:rFonts w:ascii="Arial" w:hAnsi="Arial" w:cs="Arial"/>
          <w:color w:val="000000"/>
          <w:sz w:val="20"/>
          <w:szCs w:val="20"/>
        </w:rPr>
        <w:t>:</w:t>
      </w:r>
      <w:r w:rsidR="005109CA" w:rsidRPr="005109CA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9" w:history="1">
        <w:r w:rsidR="00CC1CA8" w:rsidRPr="00BF10F1">
          <w:rPr>
            <w:rStyle w:val="Hypertextovodkaz"/>
            <w:rFonts w:ascii="Arial" w:hAnsi="Arial" w:cs="Arial"/>
            <w:bCs/>
            <w:sz w:val="20"/>
            <w:szCs w:val="20"/>
            <w:bdr w:val="none" w:sz="0" w:space="0" w:color="auto" w:frame="1"/>
          </w:rPr>
          <w:t>cs3.xtoy@tix.tieto.com</w:t>
        </w:r>
      </w:hyperlink>
      <w:r w:rsidRPr="005109CA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109CA" w:rsidRDefault="005109CA" w:rsidP="005109CA">
      <w:pPr>
        <w:ind w:left="36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109CA" w:rsidRDefault="005109CA" w:rsidP="005109CA">
      <w:pPr>
        <w:numPr>
          <w:ilvl w:val="1"/>
          <w:numId w:val="5"/>
        </w:numPr>
        <w:ind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Velikost e-mailové zprávy je stanovena maximálně na </w:t>
      </w:r>
      <w:r w:rsidR="00E818D4">
        <w:rPr>
          <w:rFonts w:ascii="Arial" w:hAnsi="Arial" w:cs="Arial"/>
          <w:color w:val="000000"/>
          <w:sz w:val="20"/>
          <w:szCs w:val="20"/>
        </w:rPr>
        <w:t xml:space="preserve">5 </w:t>
      </w:r>
      <w:r>
        <w:rPr>
          <w:rFonts w:ascii="Arial" w:hAnsi="Arial" w:cs="Arial"/>
          <w:color w:val="000000"/>
          <w:sz w:val="20"/>
          <w:szCs w:val="20"/>
        </w:rPr>
        <w:t>MB.</w:t>
      </w:r>
    </w:p>
    <w:p w:rsidR="00FD6B0F" w:rsidRPr="00FD6B0F" w:rsidRDefault="00FD6B0F" w:rsidP="00FD6B0F">
      <w:pPr>
        <w:ind w:left="363"/>
        <w:rPr>
          <w:rFonts w:ascii="Arial" w:hAnsi="Arial" w:cs="Arial"/>
          <w:color w:val="000000" w:themeColor="text1"/>
          <w:sz w:val="20"/>
          <w:szCs w:val="20"/>
        </w:rPr>
      </w:pPr>
    </w:p>
    <w:p w:rsidR="00EA3FC5" w:rsidRDefault="00897615" w:rsidP="002A60EA">
      <w:pPr>
        <w:numPr>
          <w:ilvl w:val="1"/>
          <w:numId w:val="5"/>
        </w:numPr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Dodavatel zasílá strukturovaná data </w:t>
      </w:r>
      <w:r w:rsidRPr="00EA3FC5">
        <w:rPr>
          <w:rFonts w:ascii="Arial" w:hAnsi="Arial" w:cs="Arial"/>
          <w:color w:val="000000"/>
          <w:sz w:val="20"/>
          <w:szCs w:val="20"/>
        </w:rPr>
        <w:t>faktury ve formátu ISDOC verze 5.2</w:t>
      </w:r>
      <w:r w:rsidR="003B6495">
        <w:rPr>
          <w:rFonts w:ascii="Arial" w:hAnsi="Arial" w:cs="Arial"/>
          <w:color w:val="000000"/>
          <w:sz w:val="20"/>
          <w:szCs w:val="20"/>
        </w:rPr>
        <w:t>.3</w:t>
      </w:r>
      <w:r w:rsidR="00A40BFC" w:rsidRPr="00EA3FC5">
        <w:rPr>
          <w:rFonts w:ascii="Arial" w:hAnsi="Arial" w:cs="Arial"/>
          <w:color w:val="000000"/>
          <w:sz w:val="20"/>
          <w:szCs w:val="20"/>
        </w:rPr>
        <w:t>, 5.3</w:t>
      </w:r>
      <w:r w:rsidR="00982FFE">
        <w:rPr>
          <w:rFonts w:ascii="Arial" w:hAnsi="Arial" w:cs="Arial"/>
          <w:color w:val="000000"/>
          <w:sz w:val="20"/>
          <w:szCs w:val="20"/>
        </w:rPr>
        <w:t>,</w:t>
      </w:r>
      <w:r w:rsidR="00A40BFC" w:rsidRPr="00EA3FC5">
        <w:rPr>
          <w:rFonts w:ascii="Arial" w:hAnsi="Arial" w:cs="Arial"/>
          <w:color w:val="000000"/>
          <w:sz w:val="20"/>
          <w:szCs w:val="20"/>
        </w:rPr>
        <w:t xml:space="preserve"> 5.3.1</w:t>
      </w:r>
      <w:r w:rsidR="00982FFE">
        <w:rPr>
          <w:rFonts w:ascii="Arial" w:hAnsi="Arial" w:cs="Arial"/>
          <w:color w:val="000000"/>
          <w:sz w:val="20"/>
          <w:szCs w:val="20"/>
        </w:rPr>
        <w:t xml:space="preserve"> nebo 6.0.1</w:t>
      </w:r>
      <w:r w:rsidR="007359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3FC5">
        <w:rPr>
          <w:rFonts w:ascii="Arial" w:hAnsi="Arial" w:cs="Arial"/>
          <w:b/>
          <w:color w:val="000000"/>
          <w:sz w:val="20"/>
          <w:szCs w:val="20"/>
        </w:rPr>
        <w:t>bez grafického obrazu faktury</w:t>
      </w:r>
      <w:r w:rsidR="0026109F" w:rsidRPr="00EA3FC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A3FC5">
        <w:rPr>
          <w:rFonts w:ascii="Arial" w:hAnsi="Arial" w:cs="Arial"/>
          <w:b/>
          <w:color w:val="000000"/>
          <w:sz w:val="20"/>
          <w:szCs w:val="20"/>
        </w:rPr>
        <w:t>v PDF</w:t>
      </w:r>
      <w:r w:rsidRPr="00EA3FC5">
        <w:rPr>
          <w:rFonts w:ascii="Arial" w:hAnsi="Arial" w:cs="Arial"/>
          <w:color w:val="000000"/>
          <w:sz w:val="20"/>
          <w:szCs w:val="20"/>
        </w:rPr>
        <w:t xml:space="preserve">. </w:t>
      </w:r>
      <w:r w:rsidR="00595097" w:rsidRPr="00EA3FC5">
        <w:rPr>
          <w:rFonts w:ascii="Arial" w:hAnsi="Arial" w:cs="Arial"/>
          <w:color w:val="000000"/>
          <w:sz w:val="20"/>
          <w:szCs w:val="20"/>
        </w:rPr>
        <w:t xml:space="preserve">Grafický obraz v PDF </w:t>
      </w:r>
      <w:r w:rsidRPr="00EA3FC5">
        <w:rPr>
          <w:rFonts w:ascii="Arial" w:hAnsi="Arial" w:cs="Arial"/>
          <w:color w:val="000000"/>
          <w:sz w:val="20"/>
          <w:szCs w:val="20"/>
        </w:rPr>
        <w:t xml:space="preserve">vždy generuje </w:t>
      </w:r>
      <w:r w:rsidR="00595097" w:rsidRPr="00EA3FC5">
        <w:rPr>
          <w:rFonts w:ascii="Arial" w:hAnsi="Arial" w:cs="Arial"/>
          <w:color w:val="000000"/>
          <w:sz w:val="20"/>
          <w:szCs w:val="20"/>
        </w:rPr>
        <w:t>služba F24</w:t>
      </w:r>
      <w:r w:rsidRPr="00EA3FC5">
        <w:rPr>
          <w:rFonts w:ascii="Arial" w:hAnsi="Arial" w:cs="Arial"/>
          <w:color w:val="000000"/>
          <w:sz w:val="20"/>
          <w:szCs w:val="20"/>
        </w:rPr>
        <w:t xml:space="preserve">, aby zpracování probíhalo </w:t>
      </w:r>
      <w:r w:rsidR="00BC059D" w:rsidRPr="00EA3FC5">
        <w:rPr>
          <w:rFonts w:ascii="Arial" w:hAnsi="Arial" w:cs="Arial"/>
          <w:color w:val="000000"/>
          <w:sz w:val="20"/>
          <w:szCs w:val="20"/>
        </w:rPr>
        <w:t>vždy stejným</w:t>
      </w:r>
      <w:r w:rsidR="00BC059D" w:rsidRPr="00EA3FC5" w:rsidDel="00BC059D">
        <w:rPr>
          <w:rFonts w:ascii="Arial" w:hAnsi="Arial" w:cs="Arial"/>
          <w:color w:val="000000"/>
          <w:sz w:val="20"/>
          <w:szCs w:val="20"/>
        </w:rPr>
        <w:t xml:space="preserve"> </w:t>
      </w:r>
      <w:r w:rsidRPr="00EA3FC5">
        <w:rPr>
          <w:rFonts w:ascii="Arial" w:hAnsi="Arial" w:cs="Arial"/>
          <w:color w:val="000000"/>
          <w:sz w:val="20"/>
          <w:szCs w:val="20"/>
        </w:rPr>
        <w:t>způsobem</w:t>
      </w:r>
      <w:r w:rsidR="005109CA">
        <w:rPr>
          <w:rFonts w:ascii="Arial" w:hAnsi="Arial" w:cs="Arial"/>
          <w:color w:val="000000"/>
          <w:sz w:val="20"/>
          <w:szCs w:val="20"/>
        </w:rPr>
        <w:t>.</w:t>
      </w:r>
    </w:p>
    <w:p w:rsidR="00EA3FC5" w:rsidRDefault="00EA3FC5" w:rsidP="00EA3FC5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897615" w:rsidRPr="00A40BFC" w:rsidRDefault="00897615" w:rsidP="002A60EA">
      <w:pPr>
        <w:numPr>
          <w:ilvl w:val="1"/>
          <w:numId w:val="5"/>
        </w:numPr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A3FC5">
        <w:rPr>
          <w:rFonts w:ascii="Arial" w:hAnsi="Arial" w:cs="Arial"/>
          <w:color w:val="000000"/>
          <w:sz w:val="20"/>
          <w:szCs w:val="20"/>
        </w:rPr>
        <w:t xml:space="preserve">Pokud Dodavatel zašle s fakturou ve formátu ISDOC </w:t>
      </w:r>
      <w:r w:rsidR="00EA3FC5" w:rsidRPr="00EA3FC5">
        <w:rPr>
          <w:rFonts w:ascii="Arial" w:hAnsi="Arial" w:cs="Arial"/>
          <w:color w:val="000000"/>
          <w:sz w:val="20"/>
          <w:szCs w:val="20"/>
        </w:rPr>
        <w:t>další soubory</w:t>
      </w:r>
      <w:r w:rsidRPr="00EA3FC5">
        <w:rPr>
          <w:rFonts w:ascii="Arial" w:hAnsi="Arial" w:cs="Arial"/>
          <w:color w:val="000000"/>
          <w:sz w:val="20"/>
          <w:szCs w:val="20"/>
        </w:rPr>
        <w:t xml:space="preserve">, budou </w:t>
      </w:r>
      <w:r w:rsidR="00475BFC" w:rsidRPr="00EA3FC5">
        <w:rPr>
          <w:rFonts w:ascii="Arial" w:hAnsi="Arial" w:cs="Arial"/>
          <w:color w:val="000000"/>
          <w:sz w:val="20"/>
          <w:szCs w:val="20"/>
        </w:rPr>
        <w:t xml:space="preserve">tyto </w:t>
      </w:r>
      <w:r w:rsidR="00EA3FC5">
        <w:rPr>
          <w:rFonts w:ascii="Arial" w:hAnsi="Arial" w:cs="Arial"/>
          <w:color w:val="000000"/>
          <w:sz w:val="20"/>
          <w:szCs w:val="20"/>
        </w:rPr>
        <w:t xml:space="preserve">soubory </w:t>
      </w:r>
      <w:r w:rsidR="00595097" w:rsidRPr="00EA3FC5">
        <w:rPr>
          <w:rFonts w:ascii="Arial" w:hAnsi="Arial" w:cs="Arial"/>
          <w:color w:val="000000"/>
          <w:sz w:val="20"/>
          <w:szCs w:val="20"/>
        </w:rPr>
        <w:t xml:space="preserve">zařazeny do </w:t>
      </w:r>
      <w:r w:rsidRPr="00EA3FC5">
        <w:rPr>
          <w:rFonts w:ascii="Arial" w:hAnsi="Arial" w:cs="Arial"/>
          <w:color w:val="000000"/>
          <w:sz w:val="20"/>
          <w:szCs w:val="20"/>
        </w:rPr>
        <w:t>další</w:t>
      </w:r>
      <w:r w:rsidR="00595097" w:rsidRPr="00EA3FC5">
        <w:rPr>
          <w:rFonts w:ascii="Arial" w:hAnsi="Arial" w:cs="Arial"/>
          <w:color w:val="000000"/>
          <w:sz w:val="20"/>
          <w:szCs w:val="20"/>
        </w:rPr>
        <w:t>ho</w:t>
      </w:r>
      <w:r w:rsidRPr="00EA3FC5">
        <w:rPr>
          <w:rFonts w:ascii="Arial" w:hAnsi="Arial" w:cs="Arial"/>
          <w:color w:val="000000"/>
          <w:sz w:val="20"/>
          <w:szCs w:val="20"/>
        </w:rPr>
        <w:t xml:space="preserve"> zpracování faktury</w:t>
      </w:r>
      <w:r w:rsidR="00EA3FC5">
        <w:rPr>
          <w:rFonts w:ascii="Arial" w:hAnsi="Arial" w:cs="Arial"/>
          <w:color w:val="000000"/>
          <w:sz w:val="20"/>
          <w:szCs w:val="20"/>
        </w:rPr>
        <w:t xml:space="preserve"> </w:t>
      </w:r>
      <w:r w:rsidR="00EA3FC5" w:rsidRPr="00EA3FC5">
        <w:rPr>
          <w:rFonts w:ascii="Arial" w:hAnsi="Arial" w:cs="Arial"/>
          <w:color w:val="000000"/>
          <w:sz w:val="20"/>
          <w:szCs w:val="20"/>
        </w:rPr>
        <w:t>jako přílohy</w:t>
      </w:r>
      <w:r w:rsidR="00732A40" w:rsidRPr="00EA3FC5">
        <w:rPr>
          <w:rFonts w:ascii="Arial" w:hAnsi="Arial" w:cs="Arial"/>
          <w:color w:val="000000"/>
          <w:sz w:val="20"/>
          <w:szCs w:val="20"/>
        </w:rPr>
        <w:t xml:space="preserve">. </w:t>
      </w:r>
      <w:r w:rsidR="00EA3FC5">
        <w:rPr>
          <w:rFonts w:ascii="Arial" w:hAnsi="Arial" w:cs="Arial"/>
          <w:color w:val="000000"/>
          <w:sz w:val="20"/>
          <w:szCs w:val="20"/>
        </w:rPr>
        <w:t>Zasílání příloh</w:t>
      </w:r>
      <w:r w:rsidR="00732A40" w:rsidRPr="00EA3FC5">
        <w:rPr>
          <w:rFonts w:ascii="Arial" w:hAnsi="Arial" w:cs="Arial"/>
          <w:color w:val="000000"/>
          <w:sz w:val="20"/>
          <w:szCs w:val="20"/>
        </w:rPr>
        <w:t xml:space="preserve"> </w:t>
      </w:r>
      <w:r w:rsidR="00E818D4">
        <w:rPr>
          <w:rFonts w:ascii="Arial" w:hAnsi="Arial" w:cs="Arial"/>
          <w:color w:val="000000"/>
          <w:sz w:val="20"/>
          <w:szCs w:val="20"/>
        </w:rPr>
        <w:t>je</w:t>
      </w:r>
      <w:r w:rsidR="00E818D4" w:rsidRPr="00EA3FC5">
        <w:rPr>
          <w:rFonts w:ascii="Arial" w:hAnsi="Arial" w:cs="Arial"/>
          <w:color w:val="000000"/>
          <w:sz w:val="20"/>
          <w:szCs w:val="20"/>
        </w:rPr>
        <w:t xml:space="preserve"> </w:t>
      </w:r>
      <w:r w:rsidR="0069416E" w:rsidRPr="00EA3FC5">
        <w:rPr>
          <w:rFonts w:ascii="Arial" w:hAnsi="Arial" w:cs="Arial"/>
          <w:color w:val="000000"/>
          <w:sz w:val="20"/>
          <w:szCs w:val="20"/>
        </w:rPr>
        <w:t>nepovinné</w:t>
      </w:r>
      <w:r w:rsidRPr="00EA3FC5">
        <w:rPr>
          <w:rFonts w:ascii="Arial" w:hAnsi="Arial" w:cs="Arial"/>
          <w:color w:val="000000"/>
          <w:sz w:val="20"/>
          <w:szCs w:val="20"/>
        </w:rPr>
        <w:t>.</w:t>
      </w:r>
    </w:p>
    <w:p w:rsidR="0069416E" w:rsidRDefault="0069416E" w:rsidP="00A40BFC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26109F" w:rsidRDefault="00EA3FC5" w:rsidP="0069416E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Možné formáty příloh jsou následující:</w:t>
      </w:r>
    </w:p>
    <w:p w:rsidR="0026109F" w:rsidRDefault="00E818D4" w:rsidP="00A40BFC">
      <w:pPr>
        <w:pStyle w:val="Odstavecseseznamem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*.</w:t>
      </w:r>
      <w:proofErr w:type="spellStart"/>
      <w:r w:rsidR="00FD6B0F">
        <w:rPr>
          <w:rFonts w:ascii="Arial" w:eastAsia="Times New Roman" w:hAnsi="Arial" w:cs="Arial"/>
          <w:sz w:val="20"/>
          <w:szCs w:val="20"/>
          <w:lang w:eastAsia="cs-CZ"/>
        </w:rPr>
        <w:t>pdf</w:t>
      </w:r>
      <w:proofErr w:type="spellEnd"/>
      <w:r w:rsidR="00DD2EF9">
        <w:rPr>
          <w:rFonts w:ascii="Arial" w:eastAsia="Times New Roman" w:hAnsi="Arial" w:cs="Arial"/>
          <w:sz w:val="20"/>
          <w:szCs w:val="20"/>
          <w:lang w:eastAsia="cs-CZ"/>
        </w:rPr>
        <w:t xml:space="preserve"> (preferovaný formát)</w:t>
      </w:r>
    </w:p>
    <w:p w:rsidR="00475BFC" w:rsidRPr="00475BFC" w:rsidRDefault="0069416E" w:rsidP="00A40BFC">
      <w:pPr>
        <w:pStyle w:val="Odstavecseseznamem"/>
        <w:numPr>
          <w:ilvl w:val="1"/>
          <w:numId w:val="10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A40BFC">
        <w:rPr>
          <w:rFonts w:ascii="Arial" w:eastAsia="Times New Roman" w:hAnsi="Arial" w:cs="Arial"/>
          <w:sz w:val="20"/>
          <w:szCs w:val="20"/>
          <w:lang w:eastAsia="cs-CZ"/>
        </w:rPr>
        <w:t>*.</w:t>
      </w:r>
      <w:proofErr w:type="spellStart"/>
      <w:r w:rsidR="00DC011F">
        <w:rPr>
          <w:rFonts w:ascii="Arial" w:eastAsia="Times New Roman" w:hAnsi="Arial" w:cs="Arial"/>
          <w:sz w:val="20"/>
          <w:szCs w:val="20"/>
          <w:lang w:eastAsia="cs-CZ"/>
        </w:rPr>
        <w:t>txt</w:t>
      </w:r>
      <w:proofErr w:type="spellEnd"/>
      <w:r w:rsidRPr="00A40BFC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</w:p>
    <w:p w:rsidR="0069416E" w:rsidRPr="00A40BFC" w:rsidRDefault="0069416E" w:rsidP="00A40BFC">
      <w:pPr>
        <w:pStyle w:val="Odstavecseseznamem"/>
        <w:numPr>
          <w:ilvl w:val="1"/>
          <w:numId w:val="10"/>
        </w:numPr>
        <w:rPr>
          <w:rFonts w:ascii="Arial" w:hAnsi="Arial" w:cs="Arial"/>
          <w:sz w:val="20"/>
          <w:szCs w:val="20"/>
        </w:rPr>
      </w:pPr>
      <w:r w:rsidRPr="00A40BFC">
        <w:rPr>
          <w:rFonts w:ascii="Arial" w:eastAsia="Times New Roman" w:hAnsi="Arial" w:cs="Arial"/>
          <w:sz w:val="20"/>
          <w:szCs w:val="20"/>
          <w:lang w:eastAsia="cs-CZ"/>
        </w:rPr>
        <w:t>*.doc</w:t>
      </w:r>
      <w:r w:rsidR="00273D4E">
        <w:rPr>
          <w:rFonts w:ascii="Arial" w:eastAsia="Times New Roman" w:hAnsi="Arial" w:cs="Arial"/>
          <w:sz w:val="20"/>
          <w:szCs w:val="20"/>
          <w:lang w:eastAsia="cs-CZ"/>
        </w:rPr>
        <w:t>, *.</w:t>
      </w:r>
      <w:proofErr w:type="spellStart"/>
      <w:r w:rsidR="00273D4E">
        <w:rPr>
          <w:rFonts w:ascii="Arial" w:eastAsia="Times New Roman" w:hAnsi="Arial" w:cs="Arial"/>
          <w:sz w:val="20"/>
          <w:szCs w:val="20"/>
          <w:lang w:eastAsia="cs-CZ"/>
        </w:rPr>
        <w:t>docx</w:t>
      </w:r>
      <w:proofErr w:type="spellEnd"/>
      <w:r w:rsidR="00273D4E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Pr="00A40BFC">
        <w:rPr>
          <w:rFonts w:ascii="Arial" w:eastAsia="Times New Roman" w:hAnsi="Arial" w:cs="Arial"/>
          <w:sz w:val="20"/>
          <w:szCs w:val="20"/>
          <w:lang w:eastAsia="cs-CZ"/>
        </w:rPr>
        <w:t>*.</w:t>
      </w:r>
      <w:proofErr w:type="spellStart"/>
      <w:r w:rsidRPr="00A40BFC">
        <w:rPr>
          <w:rFonts w:ascii="Arial" w:eastAsia="Times New Roman" w:hAnsi="Arial" w:cs="Arial"/>
          <w:sz w:val="20"/>
          <w:szCs w:val="20"/>
          <w:lang w:eastAsia="cs-CZ"/>
        </w:rPr>
        <w:t>xls</w:t>
      </w:r>
      <w:proofErr w:type="spellEnd"/>
      <w:r w:rsidR="00732A40" w:rsidRPr="00A40BFC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273D4E">
        <w:rPr>
          <w:rFonts w:ascii="Arial" w:eastAsia="Times New Roman" w:hAnsi="Arial" w:cs="Arial"/>
          <w:sz w:val="20"/>
          <w:szCs w:val="20"/>
          <w:lang w:eastAsia="cs-CZ"/>
        </w:rPr>
        <w:t xml:space="preserve"> *.</w:t>
      </w:r>
      <w:proofErr w:type="spellStart"/>
      <w:r w:rsidR="00273D4E">
        <w:rPr>
          <w:rFonts w:ascii="Arial" w:eastAsia="Times New Roman" w:hAnsi="Arial" w:cs="Arial"/>
          <w:sz w:val="20"/>
          <w:szCs w:val="20"/>
          <w:lang w:eastAsia="cs-CZ"/>
        </w:rPr>
        <w:t>xlsx</w:t>
      </w:r>
      <w:proofErr w:type="spellEnd"/>
      <w:r w:rsidR="00273D4E">
        <w:rPr>
          <w:rFonts w:ascii="Arial" w:eastAsia="Times New Roman" w:hAnsi="Arial" w:cs="Arial"/>
          <w:sz w:val="20"/>
          <w:szCs w:val="20"/>
          <w:lang w:eastAsia="cs-CZ"/>
        </w:rPr>
        <w:t>, *</w:t>
      </w:r>
      <w:proofErr w:type="spellStart"/>
      <w:r w:rsidR="00273D4E">
        <w:rPr>
          <w:rFonts w:ascii="Arial" w:eastAsia="Times New Roman" w:hAnsi="Arial" w:cs="Arial"/>
          <w:sz w:val="20"/>
          <w:szCs w:val="20"/>
          <w:lang w:eastAsia="cs-CZ"/>
        </w:rPr>
        <w:t>xlsm</w:t>
      </w:r>
      <w:proofErr w:type="spellEnd"/>
      <w:r w:rsidR="00732A40" w:rsidRPr="00A40BF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475BFC">
        <w:rPr>
          <w:rFonts w:ascii="Arial" w:eastAsia="Times New Roman" w:hAnsi="Arial" w:cs="Arial"/>
          <w:sz w:val="20"/>
          <w:szCs w:val="20"/>
          <w:lang w:eastAsia="cs-CZ"/>
        </w:rPr>
        <w:t xml:space="preserve">(soubory </w:t>
      </w:r>
      <w:r w:rsidR="00475BFC" w:rsidRPr="00BC059D">
        <w:rPr>
          <w:rFonts w:ascii="Arial" w:eastAsia="Times New Roman" w:hAnsi="Arial" w:cs="Arial"/>
          <w:b/>
          <w:sz w:val="20"/>
          <w:szCs w:val="20"/>
          <w:lang w:eastAsia="cs-CZ"/>
        </w:rPr>
        <w:t>musí</w:t>
      </w:r>
      <w:r w:rsidR="00475BFC">
        <w:rPr>
          <w:rFonts w:ascii="Arial" w:eastAsia="Times New Roman" w:hAnsi="Arial" w:cs="Arial"/>
          <w:sz w:val="20"/>
          <w:szCs w:val="20"/>
          <w:lang w:eastAsia="cs-CZ"/>
        </w:rPr>
        <w:t xml:space="preserve"> být</w:t>
      </w:r>
      <w:r w:rsidR="0026109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BC059D">
        <w:rPr>
          <w:rFonts w:ascii="Arial" w:eastAsia="Times New Roman" w:hAnsi="Arial" w:cs="Arial"/>
          <w:sz w:val="20"/>
          <w:szCs w:val="20"/>
          <w:lang w:eastAsia="cs-CZ"/>
        </w:rPr>
        <w:t xml:space="preserve">zabaleny </w:t>
      </w:r>
      <w:r w:rsidR="00BC059D" w:rsidRPr="00BC059D">
        <w:rPr>
          <w:rFonts w:ascii="Arial" w:eastAsia="Times New Roman" w:hAnsi="Arial" w:cs="Arial"/>
          <w:b/>
          <w:sz w:val="20"/>
          <w:szCs w:val="20"/>
          <w:lang w:eastAsia="cs-CZ"/>
        </w:rPr>
        <w:t>do archivu ve formátu zip</w:t>
      </w:r>
      <w:r w:rsidRPr="00A40BFC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91625E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BC059D"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1"/>
      </w:r>
    </w:p>
    <w:p w:rsidR="0026109F" w:rsidRDefault="0026109F" w:rsidP="0069416E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69416E" w:rsidRPr="00FD6B0F" w:rsidRDefault="00521955" w:rsidP="00FD6B0F">
      <w:pPr>
        <w:numPr>
          <w:ilvl w:val="1"/>
          <w:numId w:val="5"/>
        </w:numPr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FD6B0F">
        <w:rPr>
          <w:rFonts w:ascii="Arial" w:hAnsi="Arial" w:cs="Arial"/>
          <w:color w:val="000000"/>
          <w:sz w:val="20"/>
          <w:szCs w:val="20"/>
        </w:rPr>
        <w:t xml:space="preserve">Jména všech společně zasílaných souborů </w:t>
      </w:r>
      <w:r w:rsidR="0017740C" w:rsidRPr="00FD6B0F">
        <w:rPr>
          <w:rFonts w:ascii="Arial" w:hAnsi="Arial" w:cs="Arial"/>
          <w:color w:val="000000"/>
          <w:sz w:val="20"/>
          <w:szCs w:val="20"/>
        </w:rPr>
        <w:t xml:space="preserve">musí splňovat některou </w:t>
      </w:r>
      <w:r w:rsidR="00595097" w:rsidRPr="00FD6B0F">
        <w:rPr>
          <w:rFonts w:ascii="Arial" w:hAnsi="Arial" w:cs="Arial"/>
          <w:color w:val="000000"/>
          <w:sz w:val="20"/>
          <w:szCs w:val="20"/>
        </w:rPr>
        <w:t>z</w:t>
      </w:r>
      <w:r w:rsidR="00FD6B0F" w:rsidRPr="00FD6B0F">
        <w:rPr>
          <w:rFonts w:ascii="Arial" w:hAnsi="Arial" w:cs="Arial"/>
          <w:color w:val="000000"/>
          <w:sz w:val="20"/>
          <w:szCs w:val="20"/>
        </w:rPr>
        <w:t>e</w:t>
      </w:r>
      <w:r w:rsidR="00595097" w:rsidRPr="00FD6B0F">
        <w:rPr>
          <w:rFonts w:ascii="Arial" w:hAnsi="Arial" w:cs="Arial"/>
          <w:color w:val="000000"/>
          <w:sz w:val="20"/>
          <w:szCs w:val="20"/>
        </w:rPr>
        <w:t xml:space="preserve"> </w:t>
      </w:r>
      <w:r w:rsidR="0069416E" w:rsidRPr="00FD6B0F">
        <w:rPr>
          <w:rFonts w:ascii="Arial" w:hAnsi="Arial" w:cs="Arial"/>
          <w:color w:val="000000"/>
          <w:sz w:val="20"/>
          <w:szCs w:val="20"/>
        </w:rPr>
        <w:t>jmenných konvencí</w:t>
      </w:r>
      <w:r w:rsidR="00595097" w:rsidRPr="00FD6B0F">
        <w:rPr>
          <w:rFonts w:ascii="Arial" w:hAnsi="Arial" w:cs="Arial"/>
          <w:color w:val="000000"/>
          <w:sz w:val="20"/>
          <w:szCs w:val="20"/>
        </w:rPr>
        <w:t xml:space="preserve"> uvedených v příloze</w:t>
      </w:r>
      <w:r w:rsidR="00BA584D">
        <w:rPr>
          <w:rFonts w:ascii="Arial" w:hAnsi="Arial" w:cs="Arial"/>
          <w:color w:val="000000"/>
          <w:sz w:val="20"/>
          <w:szCs w:val="20"/>
        </w:rPr>
        <w:t xml:space="preserve"> „</w:t>
      </w:r>
      <w:r w:rsidR="00BA584D" w:rsidRPr="00BA584D">
        <w:rPr>
          <w:rFonts w:ascii="Arial" w:hAnsi="Arial" w:cs="Arial"/>
          <w:color w:val="000000"/>
          <w:sz w:val="20"/>
          <w:szCs w:val="20"/>
        </w:rPr>
        <w:t>Jmenná konvence a způsob zasílání dokumentů</w:t>
      </w:r>
      <w:r w:rsidR="00BA584D">
        <w:rPr>
          <w:rFonts w:ascii="Arial" w:hAnsi="Arial" w:cs="Arial"/>
          <w:color w:val="000000"/>
          <w:sz w:val="20"/>
          <w:szCs w:val="20"/>
        </w:rPr>
        <w:t>“</w:t>
      </w:r>
      <w:r w:rsidR="00595097" w:rsidRPr="00FD6B0F">
        <w:rPr>
          <w:rFonts w:ascii="Arial" w:hAnsi="Arial" w:cs="Arial"/>
          <w:color w:val="000000"/>
          <w:sz w:val="20"/>
          <w:szCs w:val="20"/>
        </w:rPr>
        <w:t>.</w:t>
      </w:r>
    </w:p>
    <w:p w:rsidR="0069416E" w:rsidRPr="00D52997" w:rsidRDefault="0069416E" w:rsidP="00D52997">
      <w:pPr>
        <w:ind w:left="1980"/>
        <w:rPr>
          <w:rFonts w:ascii="Arial" w:hAnsi="Arial" w:cs="Arial"/>
          <w:sz w:val="20"/>
          <w:szCs w:val="20"/>
        </w:rPr>
      </w:pPr>
    </w:p>
    <w:p w:rsidR="0069416E" w:rsidRPr="00FD6B0F" w:rsidRDefault="00821FE5" w:rsidP="007C0F09">
      <w:pPr>
        <w:numPr>
          <w:ilvl w:val="1"/>
          <w:numId w:val="5"/>
        </w:numPr>
        <w:ind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Faktury </w:t>
      </w:r>
      <w:r w:rsidR="007C0F09">
        <w:rPr>
          <w:rFonts w:ascii="Arial" w:hAnsi="Arial" w:cs="Arial"/>
          <w:color w:val="000000"/>
          <w:sz w:val="20"/>
          <w:szCs w:val="20"/>
        </w:rPr>
        <w:t xml:space="preserve">musí mít vyplněné </w:t>
      </w:r>
      <w:r>
        <w:rPr>
          <w:rFonts w:ascii="Arial" w:hAnsi="Arial" w:cs="Arial"/>
          <w:color w:val="000000"/>
          <w:sz w:val="20"/>
          <w:szCs w:val="20"/>
        </w:rPr>
        <w:t>povinn</w:t>
      </w:r>
      <w:r w:rsidR="007C0F09">
        <w:rPr>
          <w:rFonts w:ascii="Arial" w:hAnsi="Arial" w:cs="Arial"/>
          <w:color w:val="000000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 položk</w:t>
      </w:r>
      <w:r w:rsidR="007C0F09">
        <w:rPr>
          <w:rFonts w:ascii="Arial" w:hAnsi="Arial" w:cs="Arial"/>
          <w:color w:val="000000"/>
          <w:sz w:val="20"/>
          <w:szCs w:val="20"/>
        </w:rPr>
        <w:t>y</w:t>
      </w:r>
      <w:r w:rsidRPr="0056349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popsan</w:t>
      </w:r>
      <w:r w:rsidR="007C0F09">
        <w:rPr>
          <w:rFonts w:ascii="Arial" w:hAnsi="Arial" w:cs="Arial"/>
          <w:color w:val="000000"/>
          <w:sz w:val="20"/>
          <w:szCs w:val="20"/>
        </w:rPr>
        <w:t>é</w:t>
      </w:r>
      <w:r>
        <w:rPr>
          <w:rFonts w:ascii="Arial" w:hAnsi="Arial" w:cs="Arial"/>
          <w:color w:val="000000"/>
          <w:sz w:val="20"/>
          <w:szCs w:val="20"/>
        </w:rPr>
        <w:t xml:space="preserve"> v dokumentu </w:t>
      </w:r>
      <w:r w:rsidRPr="0091625E">
        <w:rPr>
          <w:rFonts w:ascii="Arial" w:hAnsi="Arial" w:cs="Arial"/>
          <w:b/>
          <w:color w:val="000000"/>
          <w:sz w:val="20"/>
          <w:szCs w:val="20"/>
        </w:rPr>
        <w:t>Povinné položky elektronické faktury služby @FAKTURA 24 pro B2B</w:t>
      </w:r>
      <w:r>
        <w:rPr>
          <w:rFonts w:ascii="Arial" w:hAnsi="Arial" w:cs="Arial"/>
          <w:color w:val="000000"/>
          <w:sz w:val="20"/>
          <w:szCs w:val="20"/>
        </w:rPr>
        <w:t xml:space="preserve"> (Popis povinných položek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faktury_ISDOC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viz </w:t>
      </w:r>
      <w:hyperlink r:id="rId10" w:history="1">
        <w:r w:rsidR="00FD6B0F" w:rsidRPr="00140023">
          <w:rPr>
            <w:rStyle w:val="Hypertextovodkaz"/>
          </w:rPr>
          <w:t>www.csas.cz/dodavatele</w:t>
        </w:r>
      </w:hyperlink>
    </w:p>
    <w:p w:rsidR="005109CA" w:rsidRDefault="005109CA" w:rsidP="005109CA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5109CA" w:rsidRDefault="005109CA" w:rsidP="005109C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5109CA" w:rsidRDefault="00897615" w:rsidP="005109C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Zahájení zasílání faktur Dodavatele bude probíhat v následujících krocích:</w:t>
      </w:r>
    </w:p>
    <w:p w:rsidR="000914F7" w:rsidRDefault="00897615" w:rsidP="000914F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914F7">
        <w:rPr>
          <w:rFonts w:ascii="Arial" w:hAnsi="Arial" w:cs="Arial"/>
          <w:color w:val="000000"/>
          <w:sz w:val="20"/>
          <w:szCs w:val="20"/>
        </w:rPr>
        <w:t xml:space="preserve">Dodavatel zašle jednu reálnou fakturu do e-mailové schránky dle bodu </w:t>
      </w:r>
      <w:r w:rsidR="000914F7">
        <w:rPr>
          <w:rFonts w:ascii="Arial" w:hAnsi="Arial" w:cs="Arial"/>
          <w:color w:val="000000"/>
          <w:sz w:val="20"/>
          <w:szCs w:val="20"/>
        </w:rPr>
        <w:t>3a</w:t>
      </w:r>
      <w:r w:rsidRPr="000914F7">
        <w:rPr>
          <w:rFonts w:ascii="Arial" w:hAnsi="Arial" w:cs="Arial"/>
          <w:color w:val="000000"/>
          <w:sz w:val="20"/>
          <w:szCs w:val="20"/>
        </w:rPr>
        <w:t xml:space="preserve"> Dohody.</w:t>
      </w:r>
    </w:p>
    <w:p w:rsidR="000914F7" w:rsidRDefault="00897615" w:rsidP="000914F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914F7">
        <w:rPr>
          <w:rFonts w:ascii="Arial" w:hAnsi="Arial" w:cs="Arial"/>
          <w:color w:val="000000"/>
          <w:sz w:val="20"/>
          <w:szCs w:val="20"/>
        </w:rPr>
        <w:t>Pokud zpracování službou F24 proběhne úspěšně (faktura vyhověla formálním kontrolám), je</w:t>
      </w:r>
      <w:r w:rsidRPr="000914F7">
        <w:rPr>
          <w:rFonts w:ascii="Arial" w:hAnsi="Arial" w:cs="Arial"/>
          <w:color w:val="000000"/>
          <w:sz w:val="20"/>
          <w:szCs w:val="20"/>
        </w:rPr>
        <w:br/>
        <w:t xml:space="preserve"> faktura doručena Odběrateli, ten zkontroluje věcný obsah, případně shodu s objednávkou.</w:t>
      </w:r>
    </w:p>
    <w:p w:rsidR="000914F7" w:rsidRDefault="00897615" w:rsidP="000914F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914F7">
        <w:rPr>
          <w:rFonts w:ascii="Arial" w:hAnsi="Arial" w:cs="Arial"/>
          <w:color w:val="000000"/>
          <w:sz w:val="20"/>
          <w:szCs w:val="20"/>
        </w:rPr>
        <w:t>Pokud věcná kontrola proběhne úspěšně, Odběratel zasílá e-mailem Dodavateli potvrzení o přijetí a úspěšném zpracování faktury; pokud přijetí faktury nebylo úspěšné, Odběratel zasílá e-mailem odůvodnění odmítnutí faktury.</w:t>
      </w:r>
    </w:p>
    <w:p w:rsidR="000914F7" w:rsidRDefault="00897615" w:rsidP="000914F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914F7">
        <w:rPr>
          <w:rFonts w:ascii="Arial" w:hAnsi="Arial" w:cs="Arial"/>
          <w:color w:val="000000"/>
          <w:sz w:val="20"/>
          <w:szCs w:val="20"/>
        </w:rPr>
        <w:t>Dodavatel po odstranění chyb opakuje předchozí kroky, dokud nedostane od Odběratele potvrzení zaslané e-mailem o úspěšném zpracování faktury.</w:t>
      </w:r>
    </w:p>
    <w:p w:rsidR="00897615" w:rsidRPr="000914F7" w:rsidRDefault="00897615" w:rsidP="000914F7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0914F7">
        <w:rPr>
          <w:rFonts w:ascii="Arial" w:hAnsi="Arial" w:cs="Arial"/>
          <w:color w:val="000000"/>
          <w:sz w:val="20"/>
          <w:szCs w:val="20"/>
        </w:rPr>
        <w:t>Po potvrzení o úspěšném zpracování faktury ze strany Odběratele může Dodavatel od dohodnutého termínu ukončit zasílání faktur v papírové podobě a zasílat místo nich faktury prostřednictvím služby F24.</w:t>
      </w:r>
      <w:r w:rsidRPr="000914F7">
        <w:rPr>
          <w:rFonts w:ascii="Arial" w:hAnsi="Arial" w:cs="Arial"/>
          <w:color w:val="000000"/>
          <w:sz w:val="20"/>
          <w:szCs w:val="20"/>
        </w:rPr>
        <w:br/>
      </w:r>
    </w:p>
    <w:p w:rsidR="00897615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Odběratel se zavazuje přijmout a zpracovat fakturu zaslanou Dodavatelem, pokud tato splní všechny podmínky uvedené v bodě </w:t>
      </w:r>
      <w:r w:rsidR="000914F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této Dohody včetně dodržení podmínek popsaných v dokumentu Povinné položky elektronické faktury služby @FAKTURA 24 pro B2B (Popis povinných položek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faktury_ISDOC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viz www.csas.cz/dodavatele.</w:t>
      </w:r>
    </w:p>
    <w:p w:rsidR="00897615" w:rsidRDefault="00897615" w:rsidP="002A60EA">
      <w:pPr>
        <w:ind w:left="6"/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B4DF9">
        <w:rPr>
          <w:rFonts w:ascii="Arial" w:hAnsi="Arial" w:cs="Arial"/>
          <w:color w:val="000000"/>
          <w:sz w:val="20"/>
          <w:szCs w:val="20"/>
        </w:rPr>
        <w:t xml:space="preserve">V případě, že e-mailová zpráva či faktura nesplní všechny podmínky uvedené v bodě </w:t>
      </w:r>
      <w:r w:rsidR="000914F7">
        <w:rPr>
          <w:rFonts w:ascii="Arial" w:hAnsi="Arial" w:cs="Arial"/>
          <w:color w:val="000000"/>
          <w:sz w:val="20"/>
          <w:szCs w:val="20"/>
        </w:rPr>
        <w:t xml:space="preserve">3 </w:t>
      </w:r>
      <w:proofErr w:type="gramStart"/>
      <w:r w:rsidRPr="00EB4DF9">
        <w:rPr>
          <w:rFonts w:ascii="Arial" w:hAnsi="Arial" w:cs="Arial"/>
          <w:color w:val="000000"/>
          <w:sz w:val="20"/>
          <w:szCs w:val="20"/>
        </w:rPr>
        <w:t>této</w:t>
      </w:r>
      <w:proofErr w:type="gramEnd"/>
      <w:r w:rsidRPr="00EB4DF9">
        <w:rPr>
          <w:rFonts w:ascii="Arial" w:hAnsi="Arial" w:cs="Arial"/>
          <w:color w:val="000000"/>
          <w:sz w:val="20"/>
          <w:szCs w:val="20"/>
        </w:rPr>
        <w:t xml:space="preserve"> Dohody, považuje se taková faktura za nedoručenou a nebude Odběratelem zpracována. O této skutečnosti bude Dodavatel neprodleně informován e-mailovou zprávou</w:t>
      </w:r>
      <w:r w:rsidR="0091625E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V případě nedoručení faktury z důvodu nesplnění výše uvedených podmínek Odběratel nenese </w:t>
      </w:r>
      <w:r w:rsidR="000914F7">
        <w:rPr>
          <w:rFonts w:ascii="Arial" w:hAnsi="Arial" w:cs="Arial"/>
          <w:color w:val="000000"/>
          <w:sz w:val="20"/>
          <w:szCs w:val="20"/>
        </w:rPr>
        <w:t xml:space="preserve">odpovědnost za </w:t>
      </w:r>
      <w:r>
        <w:rPr>
          <w:rFonts w:ascii="Arial" w:hAnsi="Arial" w:cs="Arial"/>
          <w:color w:val="000000"/>
          <w:sz w:val="20"/>
          <w:szCs w:val="20"/>
        </w:rPr>
        <w:t>ev. škodu způsobenou zpožděním platby.</w:t>
      </w:r>
      <w:r w:rsidRPr="00EB4DF9">
        <w:rPr>
          <w:rFonts w:ascii="Arial" w:hAnsi="Arial" w:cs="Arial"/>
          <w:sz w:val="20"/>
          <w:szCs w:val="20"/>
        </w:rPr>
        <w:t xml:space="preserve"> Dodavateli budou zasílány notifikační e-maily o přijetí dat na rozhraní služby F24</w:t>
      </w:r>
      <w:r w:rsidRPr="00EB4DF9">
        <w:rPr>
          <w:rFonts w:ascii="Arial" w:hAnsi="Arial" w:cs="Arial"/>
          <w:color w:val="000000"/>
          <w:sz w:val="20"/>
          <w:szCs w:val="20"/>
        </w:rPr>
        <w:t>.</w:t>
      </w:r>
    </w:p>
    <w:p w:rsidR="00897615" w:rsidRPr="00EB4DF9" w:rsidRDefault="00897615" w:rsidP="002A60E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Dohoda nahrazuje všechna předchozí ujednání smluvních stran týkající se formátu zasílaných faktur. Ostatní ujednání týkající se způsobu fakturace zůstávají i nadále v platnosti.</w:t>
      </w:r>
    </w:p>
    <w:p w:rsidR="00897615" w:rsidRDefault="00897615" w:rsidP="002A60EA">
      <w:pPr>
        <w:ind w:left="6"/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základě plné moci je Odběratel oprávněn přijímat a zpracovávat daňové doklady subjektů uvedených</w:t>
      </w:r>
      <w:r w:rsidR="0091625E">
        <w:rPr>
          <w:rFonts w:ascii="Arial" w:hAnsi="Arial" w:cs="Arial"/>
          <w:color w:val="000000"/>
          <w:sz w:val="20"/>
          <w:szCs w:val="20"/>
        </w:rPr>
        <w:t xml:space="preserve"> v bodu 9</w:t>
      </w:r>
      <w:r>
        <w:rPr>
          <w:rFonts w:ascii="Arial" w:hAnsi="Arial" w:cs="Arial"/>
          <w:color w:val="000000"/>
          <w:sz w:val="20"/>
          <w:szCs w:val="20"/>
        </w:rPr>
        <w:t>. Na tyto subjekty se vztahuje i tato Dohoda.</w:t>
      </w:r>
    </w:p>
    <w:p w:rsidR="00897615" w:rsidRDefault="00897615" w:rsidP="002A60E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E53AAE">
      <w:pPr>
        <w:numPr>
          <w:ilvl w:val="0"/>
          <w:numId w:val="5"/>
        </w:numPr>
        <w:ind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Subjekty, na něž se vztahuje tato Dohoda:</w:t>
      </w:r>
    </w:p>
    <w:p w:rsidR="00897615" w:rsidRDefault="00897615" w:rsidP="002A60EA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360" w:type="dxa"/>
        <w:tblInd w:w="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1440"/>
        <w:gridCol w:w="1980"/>
      </w:tblGrid>
      <w:tr w:rsidR="00897615" w:rsidTr="002F3D9C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97615" w:rsidRDefault="00897615" w:rsidP="000A1D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Název společnosti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Typ společnosti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Bankovní/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Podnikatelský</w:t>
            </w:r>
            <w:r w:rsidR="009162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1625E" w:rsidRPr="0091625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91625E">
              <w:rPr>
                <w:rFonts w:ascii="Arial" w:hAnsi="Arial" w:cs="Arial"/>
                <w:bCs/>
                <w:sz w:val="18"/>
                <w:szCs w:val="18"/>
              </w:rPr>
              <w:t>*</w:t>
            </w:r>
            <w:r w:rsidR="0091625E" w:rsidRPr="0091625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97615" w:rsidRDefault="00897615" w:rsidP="000A1D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Identifikační číslo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(IČ)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97615" w:rsidRDefault="00897615" w:rsidP="000A1D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Daňové identifikační číslo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(DIČ)</w:t>
            </w:r>
          </w:p>
        </w:tc>
      </w:tr>
      <w:tr w:rsidR="00897615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Česká spořitelna,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45244782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CZ699001261</w:t>
            </w:r>
          </w:p>
        </w:tc>
      </w:tr>
      <w:tr w:rsidR="00897615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brokerjet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České spořitelny,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27088677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CZ699001261</w:t>
            </w:r>
          </w:p>
        </w:tc>
      </w:tr>
      <w:tr w:rsidR="00897615" w:rsidTr="002F3D9C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Erste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Corporate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Finance, a.s.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61058769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CZ61058769</w:t>
            </w:r>
          </w:p>
        </w:tc>
      </w:tr>
      <w:tr w:rsidR="00897615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Factoring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České spořitelny,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25629352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97615" w:rsidRDefault="00897615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CZ25629352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Erste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Asset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Management </w:t>
            </w:r>
            <w:proofErr w:type="spellStart"/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GmbH,pobočka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Česká republika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C23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04107128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C23D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CZ683730793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r w:rsidRPr="00444EAD">
              <w:rPr>
                <w:rFonts w:ascii="Arial" w:hAnsi="Arial" w:cs="Arial"/>
                <w:bCs/>
                <w:sz w:val="18"/>
                <w:szCs w:val="18"/>
              </w:rPr>
              <w:t>Česká spořitelna – penzijní společnost,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61672033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CZ699001261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Realitní společnost České spořitelny,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26747294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CZ26747294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Stavební spořitelna České spořitelny,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60197609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CZ699001261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Autoleasing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27089444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CZ27089444</w:t>
            </w:r>
          </w:p>
        </w:tc>
      </w:tr>
      <w:tr w:rsidR="00C32087" w:rsidTr="002F3D9C">
        <w:trPr>
          <w:trHeight w:val="269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REICO investiční společnost České spořitelny,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27567117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CZ699001261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Procurement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Services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CZ, s.r.o.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27631621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CZ699001261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r w:rsidRPr="00444EAD">
              <w:rPr>
                <w:rFonts w:ascii="Arial" w:hAnsi="Arial" w:cs="Arial"/>
                <w:bCs/>
                <w:sz w:val="18"/>
                <w:szCs w:val="18"/>
              </w:rPr>
              <w:t>ČS do domu, a.s.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28909011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CZ699001261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Erste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Group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Shared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Services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(EGSS), s.r.o.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29216061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0A1D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CZ699001261</w:t>
            </w:r>
          </w:p>
        </w:tc>
      </w:tr>
      <w:tr w:rsidR="00C32087" w:rsidTr="002F3D9C">
        <w:trPr>
          <w:trHeight w:val="255"/>
        </w:trPr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Pr="00A65F57" w:rsidRDefault="00C32087" w:rsidP="005B48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Erste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Leasing,a.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6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5B48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Pr="00A65F57" w:rsidRDefault="00C32087" w:rsidP="005B48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42A69">
              <w:rPr>
                <w:rFonts w:ascii="Arial" w:hAnsi="Arial" w:cs="Arial"/>
                <w:bCs/>
                <w:sz w:val="18"/>
                <w:szCs w:val="18"/>
              </w:rPr>
              <w:t>16325460</w:t>
            </w: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32087" w:rsidRDefault="00C32087" w:rsidP="005B48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CZ16325460</w:t>
            </w:r>
          </w:p>
        </w:tc>
      </w:tr>
    </w:tbl>
    <w:p w:rsidR="00897615" w:rsidRDefault="00897615" w:rsidP="00D1502B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Pr="00E53AAE" w:rsidRDefault="0091625E" w:rsidP="00E53AAE">
      <w:pPr>
        <w:ind w:left="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="00897615" w:rsidRPr="00E53AAE">
        <w:rPr>
          <w:rFonts w:ascii="Arial" w:hAnsi="Arial" w:cs="Arial"/>
          <w:color w:val="000000"/>
          <w:sz w:val="16"/>
          <w:szCs w:val="16"/>
        </w:rPr>
        <w:br/>
        <w:t>B</w:t>
      </w:r>
      <w:r w:rsidR="00897615" w:rsidRPr="00E53AAE">
        <w:rPr>
          <w:rFonts w:ascii="Arial" w:hAnsi="Arial" w:cs="Arial"/>
          <w:color w:val="000000"/>
          <w:sz w:val="16"/>
          <w:szCs w:val="16"/>
        </w:rPr>
        <w:tab/>
        <w:t xml:space="preserve">společnost bankovního typu </w:t>
      </w:r>
      <w:r w:rsidR="00897615" w:rsidRPr="00E53AAE">
        <w:rPr>
          <w:rFonts w:ascii="Arial" w:hAnsi="Arial" w:cs="Arial"/>
          <w:color w:val="000000"/>
          <w:sz w:val="16"/>
          <w:szCs w:val="16"/>
        </w:rPr>
        <w:tab/>
      </w:r>
      <w:r w:rsidR="00897615" w:rsidRPr="00E53AAE">
        <w:rPr>
          <w:rFonts w:ascii="Arial" w:hAnsi="Arial" w:cs="Arial"/>
          <w:color w:val="000000"/>
          <w:sz w:val="16"/>
          <w:szCs w:val="16"/>
        </w:rPr>
        <w:tab/>
        <w:t>– řídí se účetními předpisy platnými pro banky</w:t>
      </w:r>
      <w:r w:rsidR="00897615" w:rsidRPr="00E53AAE">
        <w:rPr>
          <w:rFonts w:ascii="Arial" w:hAnsi="Arial" w:cs="Arial"/>
          <w:color w:val="000000"/>
          <w:sz w:val="16"/>
          <w:szCs w:val="16"/>
        </w:rPr>
        <w:br/>
        <w:t>P</w:t>
      </w:r>
      <w:r w:rsidR="00897615" w:rsidRPr="00E53AAE">
        <w:rPr>
          <w:rFonts w:ascii="Arial" w:hAnsi="Arial" w:cs="Arial"/>
          <w:color w:val="000000"/>
          <w:sz w:val="16"/>
          <w:szCs w:val="16"/>
        </w:rPr>
        <w:tab/>
        <w:t xml:space="preserve">společnost podnikatelského typu </w:t>
      </w:r>
      <w:r w:rsidR="00897615" w:rsidRPr="00E53AAE">
        <w:rPr>
          <w:rFonts w:ascii="Arial" w:hAnsi="Arial" w:cs="Arial"/>
          <w:color w:val="000000"/>
          <w:sz w:val="16"/>
          <w:szCs w:val="16"/>
        </w:rPr>
        <w:tab/>
        <w:t>– řídí se účetními předpisy platnými pro podnikatele</w:t>
      </w:r>
    </w:p>
    <w:p w:rsidR="00897615" w:rsidRPr="00E53AAE" w:rsidRDefault="00897615" w:rsidP="00E53AAE">
      <w:pPr>
        <w:ind w:left="540"/>
        <w:jc w:val="both"/>
        <w:rPr>
          <w:rFonts w:ascii="Arial" w:hAnsi="Arial" w:cs="Arial"/>
          <w:color w:val="000000"/>
          <w:sz w:val="16"/>
          <w:szCs w:val="16"/>
        </w:rPr>
      </w:pPr>
    </w:p>
    <w:p w:rsidR="00897615" w:rsidRDefault="00897615" w:rsidP="002A60EA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Tato Dohoda je souhlasem s elektronickou fakturací dle § 26, odst. 4 zákona 235/2004 Sb. o dani z přidané hodnoty.</w:t>
      </w:r>
    </w:p>
    <w:p w:rsidR="00897615" w:rsidRDefault="00897615" w:rsidP="002A60EA">
      <w:pPr>
        <w:ind w:left="6"/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035F9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ato Dohoda je sepsána</w:t>
      </w:r>
      <w:r w:rsidRPr="00E035F9">
        <w:rPr>
          <w:rFonts w:ascii="Arial" w:hAnsi="Arial" w:cs="Arial"/>
          <w:color w:val="000000"/>
          <w:sz w:val="20"/>
          <w:szCs w:val="20"/>
        </w:rPr>
        <w:t xml:space="preserve"> ve dvou vyhotoveních, po jednom vyhotovení pro každou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E035F9">
        <w:rPr>
          <w:rFonts w:ascii="Arial" w:hAnsi="Arial" w:cs="Arial"/>
          <w:color w:val="000000"/>
          <w:sz w:val="20"/>
          <w:szCs w:val="20"/>
        </w:rPr>
        <w:t>mluvní stranu.</w:t>
      </w:r>
    </w:p>
    <w:p w:rsidR="00897615" w:rsidRDefault="00897615" w:rsidP="002A60E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Pr="0041415A" w:rsidRDefault="00897615" w:rsidP="002A60EA">
      <w:pPr>
        <w:numPr>
          <w:ilvl w:val="0"/>
          <w:numId w:val="5"/>
        </w:numPr>
        <w:ind w:left="36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41415A">
        <w:rPr>
          <w:rFonts w:ascii="Arial" w:hAnsi="Arial" w:cs="Arial"/>
          <w:color w:val="000000"/>
          <w:sz w:val="20"/>
          <w:szCs w:val="20"/>
        </w:rPr>
        <w:t xml:space="preserve">Tato Dohoda nabývá platnosti a účinnosti </w:t>
      </w:r>
      <w:bookmarkStart w:id="8" w:name="Text9"/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41415A">
        <w:rPr>
          <w:rFonts w:ascii="Arial" w:hAnsi="Arial" w:cs="Arial"/>
          <w:noProof/>
          <w:color w:val="000000"/>
          <w:sz w:val="20"/>
          <w:szCs w:val="20"/>
        </w:rPr>
        <w:t>dnem DD.MM.RRRR/podpisem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8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415A">
        <w:rPr>
          <w:rFonts w:ascii="Arial" w:hAnsi="Arial" w:cs="Arial"/>
          <w:color w:val="000000"/>
          <w:sz w:val="20"/>
          <w:szCs w:val="20"/>
        </w:rPr>
        <w:t>obou smluvních stran.</w:t>
      </w:r>
    </w:p>
    <w:p w:rsidR="00897615" w:rsidRDefault="00897615" w:rsidP="002A60E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897615" w:rsidRDefault="00897615" w:rsidP="002A60EA">
      <w:pPr>
        <w:tabs>
          <w:tab w:val="left" w:pos="4500"/>
        </w:tabs>
        <w:rPr>
          <w:rFonts w:ascii="Arial" w:hAnsi="Arial" w:cs="Arial"/>
          <w:sz w:val="20"/>
        </w:rPr>
      </w:pPr>
    </w:p>
    <w:p w:rsidR="00897615" w:rsidRDefault="00897615" w:rsidP="002A60EA">
      <w:pPr>
        <w:tabs>
          <w:tab w:val="left" w:pos="4500"/>
        </w:tabs>
        <w:rPr>
          <w:rFonts w:ascii="Arial" w:hAnsi="Arial" w:cs="Arial"/>
          <w:sz w:val="20"/>
        </w:rPr>
      </w:pPr>
      <w:r w:rsidRPr="008B4203">
        <w:rPr>
          <w:rFonts w:ascii="Arial" w:hAnsi="Arial" w:cs="Arial"/>
          <w:sz w:val="20"/>
        </w:rPr>
        <w:t xml:space="preserve">V Praze dne </w:t>
      </w:r>
      <w:bookmarkStart w:id="9" w:name="Text10"/>
      <w:r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B4203">
        <w:rPr>
          <w:rFonts w:ascii="Arial" w:hAnsi="Arial" w:cs="Arial"/>
          <w:sz w:val="20"/>
        </w:rPr>
        <w:t xml:space="preserve">V </w:t>
      </w:r>
      <w:bookmarkStart w:id="10" w:name="Text11"/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0"/>
      <w:r w:rsidRPr="008B4203">
        <w:rPr>
          <w:rFonts w:ascii="Arial" w:hAnsi="Arial" w:cs="Arial"/>
          <w:sz w:val="20"/>
        </w:rPr>
        <w:t xml:space="preserve"> dne </w:t>
      </w:r>
      <w:bookmarkStart w:id="11" w:name="Text12"/>
      <w:r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 w:rsidR="00A3255C">
        <w:rPr>
          <w:rFonts w:ascii="Arial" w:hAnsi="Arial" w:cs="Arial"/>
          <w:sz w:val="20"/>
        </w:rPr>
        <w:t> </w:t>
      </w:r>
      <w:r w:rsidR="00A3255C">
        <w:rPr>
          <w:rFonts w:ascii="Arial" w:hAnsi="Arial" w:cs="Arial"/>
          <w:sz w:val="20"/>
        </w:rPr>
        <w:t> </w:t>
      </w:r>
      <w:r w:rsidR="00A3255C">
        <w:rPr>
          <w:rFonts w:ascii="Arial" w:hAnsi="Arial" w:cs="Arial"/>
          <w:sz w:val="20"/>
        </w:rPr>
        <w:t> </w:t>
      </w:r>
      <w:r w:rsidR="00A3255C">
        <w:rPr>
          <w:rFonts w:ascii="Arial" w:hAnsi="Arial" w:cs="Arial"/>
          <w:sz w:val="20"/>
        </w:rPr>
        <w:t> </w:t>
      </w:r>
      <w:r w:rsidR="00A3255C">
        <w:rPr>
          <w:rFonts w:ascii="Arial" w:hAnsi="Arial" w:cs="Arial"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1"/>
    </w:p>
    <w:p w:rsidR="00897615" w:rsidRPr="008B4203" w:rsidRDefault="00897615" w:rsidP="002A60EA">
      <w:pPr>
        <w:tabs>
          <w:tab w:val="left" w:pos="4500"/>
        </w:tabs>
        <w:rPr>
          <w:rFonts w:ascii="Arial" w:hAnsi="Arial" w:cs="Arial"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80"/>
        <w:gridCol w:w="4484"/>
      </w:tblGrid>
      <w:tr w:rsidR="00897615" w:rsidRPr="008B4203" w:rsidTr="00FD4EC8">
        <w:tc>
          <w:tcPr>
            <w:tcW w:w="4390" w:type="dxa"/>
          </w:tcPr>
          <w:p w:rsidR="00897615" w:rsidRPr="008B4203" w:rsidRDefault="00897615" w:rsidP="002A60EA">
            <w:pPr>
              <w:tabs>
                <w:tab w:val="center" w:pos="3402"/>
                <w:tab w:val="center" w:pos="7371"/>
              </w:tabs>
              <w:jc w:val="center"/>
              <w:rPr>
                <w:rFonts w:ascii="Arial" w:hAnsi="Arial" w:cs="Arial"/>
                <w:sz w:val="20"/>
              </w:rPr>
            </w:pPr>
            <w:r w:rsidRPr="008B4203">
              <w:rPr>
                <w:rFonts w:ascii="Arial" w:hAnsi="Arial" w:cs="Arial"/>
                <w:sz w:val="20"/>
              </w:rPr>
              <w:t>Za Českou spořitelnu, a.s.</w:t>
            </w:r>
          </w:p>
          <w:p w:rsidR="00897615" w:rsidRPr="008B4203" w:rsidRDefault="00897615" w:rsidP="00FA0BA7">
            <w:pPr>
              <w:tabs>
                <w:tab w:val="center" w:pos="3402"/>
                <w:tab w:val="center" w:pos="7371"/>
              </w:tabs>
              <w:jc w:val="center"/>
              <w:rPr>
                <w:rFonts w:ascii="Arial" w:hAnsi="Arial" w:cs="Arial"/>
                <w:sz w:val="20"/>
              </w:rPr>
            </w:pPr>
            <w:r w:rsidRPr="008B4203">
              <w:rPr>
                <w:rFonts w:ascii="Arial" w:hAnsi="Arial" w:cs="Arial"/>
                <w:sz w:val="20"/>
              </w:rPr>
              <w:t xml:space="preserve">na základě </w:t>
            </w:r>
            <w:r w:rsidR="00FA0BA7">
              <w:rPr>
                <w:rFonts w:ascii="Arial" w:hAnsi="Arial" w:cs="Arial"/>
                <w:sz w:val="20"/>
              </w:rPr>
              <w:t>pověření</w:t>
            </w:r>
          </w:p>
        </w:tc>
        <w:tc>
          <w:tcPr>
            <w:tcW w:w="180" w:type="dxa"/>
          </w:tcPr>
          <w:p w:rsidR="00897615" w:rsidRPr="008B4203" w:rsidRDefault="00897615" w:rsidP="002A60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:rsidR="00897615" w:rsidRPr="008B4203" w:rsidRDefault="00897615" w:rsidP="002A60EA">
            <w:pPr>
              <w:tabs>
                <w:tab w:val="center" w:pos="3402"/>
                <w:tab w:val="center" w:pos="7371"/>
              </w:tabs>
              <w:jc w:val="center"/>
              <w:rPr>
                <w:rFonts w:ascii="Arial" w:hAnsi="Arial" w:cs="Arial"/>
                <w:sz w:val="20"/>
              </w:rPr>
            </w:pPr>
            <w:r w:rsidRPr="000C4804">
              <w:rPr>
                <w:rFonts w:ascii="Arial" w:hAnsi="Arial" w:cs="Arial"/>
                <w:sz w:val="20"/>
              </w:rPr>
              <w:t xml:space="preserve">Za </w:t>
            </w:r>
            <w:r>
              <w:rPr>
                <w:rFonts w:ascii="Arial" w:hAnsi="Arial" w:cs="Arial"/>
                <w:sz w:val="20"/>
              </w:rPr>
              <w:t>D</w:t>
            </w:r>
            <w:r w:rsidRPr="00895CB3">
              <w:rPr>
                <w:rFonts w:ascii="Arial" w:hAnsi="Arial" w:cs="Arial"/>
                <w:sz w:val="20"/>
              </w:rPr>
              <w:t>odavatele</w:t>
            </w:r>
          </w:p>
        </w:tc>
      </w:tr>
      <w:tr w:rsidR="00897615" w:rsidRPr="008B4203" w:rsidTr="00FD4EC8">
        <w:trPr>
          <w:trHeight w:val="1449"/>
        </w:trPr>
        <w:tc>
          <w:tcPr>
            <w:tcW w:w="4390" w:type="dxa"/>
            <w:vAlign w:val="bottom"/>
          </w:tcPr>
          <w:p w:rsidR="00897615" w:rsidRPr="008B4203" w:rsidRDefault="00897615" w:rsidP="002A60EA">
            <w:pPr>
              <w:jc w:val="center"/>
              <w:rPr>
                <w:rFonts w:ascii="Arial" w:hAnsi="Arial" w:cs="Arial"/>
                <w:sz w:val="20"/>
              </w:rPr>
            </w:pPr>
            <w:r w:rsidRPr="008B4203">
              <w:rPr>
                <w:rFonts w:ascii="Arial" w:hAnsi="Arial" w:cs="Arial"/>
                <w:sz w:val="20"/>
              </w:rPr>
              <w:t>………………………………</w:t>
            </w:r>
          </w:p>
        </w:tc>
        <w:tc>
          <w:tcPr>
            <w:tcW w:w="180" w:type="dxa"/>
            <w:vAlign w:val="bottom"/>
          </w:tcPr>
          <w:p w:rsidR="00897615" w:rsidRPr="008B4203" w:rsidRDefault="00897615" w:rsidP="002A60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  <w:vAlign w:val="bottom"/>
          </w:tcPr>
          <w:p w:rsidR="00897615" w:rsidRPr="008B4203" w:rsidRDefault="00897615" w:rsidP="002A60EA">
            <w:pPr>
              <w:tabs>
                <w:tab w:val="center" w:pos="3402"/>
                <w:tab w:val="center" w:pos="7371"/>
              </w:tabs>
              <w:jc w:val="center"/>
              <w:rPr>
                <w:rFonts w:ascii="Arial" w:hAnsi="Arial" w:cs="Arial"/>
                <w:sz w:val="20"/>
              </w:rPr>
            </w:pPr>
            <w:r w:rsidRPr="008B4203">
              <w:rPr>
                <w:rFonts w:ascii="Arial" w:hAnsi="Arial" w:cs="Arial"/>
                <w:sz w:val="20"/>
              </w:rPr>
              <w:t>…………………………………</w:t>
            </w:r>
          </w:p>
        </w:tc>
      </w:tr>
      <w:tr w:rsidR="00897615" w:rsidRPr="008B4203" w:rsidTr="00FD4EC8">
        <w:tc>
          <w:tcPr>
            <w:tcW w:w="4390" w:type="dxa"/>
          </w:tcPr>
          <w:p w:rsidR="00897615" w:rsidRPr="008B4203" w:rsidRDefault="00897615" w:rsidP="002A60EA">
            <w:pPr>
              <w:tabs>
                <w:tab w:val="center" w:pos="3402"/>
                <w:tab w:val="center" w:pos="7371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8B4203">
              <w:rPr>
                <w:rFonts w:ascii="Arial" w:hAnsi="Arial" w:cs="Arial"/>
                <w:sz w:val="20"/>
              </w:rPr>
              <w:t>Procurement</w:t>
            </w:r>
            <w:proofErr w:type="spellEnd"/>
            <w:r w:rsidRPr="008B420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B4203">
              <w:rPr>
                <w:rFonts w:ascii="Arial" w:hAnsi="Arial" w:cs="Arial"/>
                <w:sz w:val="20"/>
              </w:rPr>
              <w:t>Services</w:t>
            </w:r>
            <w:proofErr w:type="spellEnd"/>
            <w:r w:rsidRPr="008B4203">
              <w:rPr>
                <w:rFonts w:ascii="Arial" w:hAnsi="Arial" w:cs="Arial"/>
                <w:sz w:val="20"/>
              </w:rPr>
              <w:t xml:space="preserve"> CZ, s.r.o.</w:t>
            </w:r>
          </w:p>
          <w:p w:rsidR="00897615" w:rsidRDefault="00725E79" w:rsidP="002A6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</w:t>
            </w:r>
            <w:bookmarkStart w:id="12" w:name="_GoBack"/>
            <w:bookmarkEnd w:id="12"/>
            <w:r w:rsidR="00A17930">
              <w:rPr>
                <w:rFonts w:ascii="Arial" w:hAnsi="Arial" w:cs="Arial"/>
                <w:sz w:val="20"/>
              </w:rPr>
              <w:t>bomír Sedlář</w:t>
            </w:r>
          </w:p>
          <w:p w:rsidR="00897615" w:rsidRPr="008B4203" w:rsidRDefault="00897615" w:rsidP="002A60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základě p</w:t>
            </w:r>
            <w:r w:rsidR="00FA0BA7">
              <w:rPr>
                <w:rFonts w:ascii="Arial" w:hAnsi="Arial" w:cs="Arial"/>
                <w:sz w:val="20"/>
              </w:rPr>
              <w:t>ověření</w:t>
            </w:r>
          </w:p>
        </w:tc>
        <w:tc>
          <w:tcPr>
            <w:tcW w:w="180" w:type="dxa"/>
          </w:tcPr>
          <w:p w:rsidR="00897615" w:rsidRPr="008B4203" w:rsidRDefault="00897615" w:rsidP="002A60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:rsidR="00897615" w:rsidRDefault="00897615" w:rsidP="002A60EA">
            <w:pPr>
              <w:tabs>
                <w:tab w:val="center" w:pos="3402"/>
                <w:tab w:val="center" w:pos="7371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příjmení zástupce Dodavatel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jméno příjmení zástupce Dodavatele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:rsidR="00897615" w:rsidRPr="008B4203" w:rsidRDefault="00897615" w:rsidP="002A60EA">
            <w:pPr>
              <w:tabs>
                <w:tab w:val="center" w:pos="3402"/>
                <w:tab w:val="center" w:pos="7371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funkce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97615" w:rsidRPr="008B4203" w:rsidTr="00FD4EC8">
        <w:trPr>
          <w:trHeight w:val="1579"/>
        </w:trPr>
        <w:tc>
          <w:tcPr>
            <w:tcW w:w="4390" w:type="dxa"/>
            <w:vAlign w:val="bottom"/>
          </w:tcPr>
          <w:p w:rsidR="00897615" w:rsidRPr="008B4203" w:rsidRDefault="00897615" w:rsidP="002A60EA">
            <w:pPr>
              <w:jc w:val="center"/>
              <w:rPr>
                <w:rFonts w:ascii="Arial" w:hAnsi="Arial" w:cs="Arial"/>
                <w:sz w:val="20"/>
              </w:rPr>
            </w:pPr>
            <w:r w:rsidRPr="008B4203">
              <w:rPr>
                <w:rFonts w:ascii="Arial" w:hAnsi="Arial" w:cs="Arial"/>
                <w:sz w:val="20"/>
              </w:rPr>
              <w:t>………………………………</w:t>
            </w:r>
          </w:p>
        </w:tc>
        <w:tc>
          <w:tcPr>
            <w:tcW w:w="180" w:type="dxa"/>
            <w:vAlign w:val="bottom"/>
          </w:tcPr>
          <w:p w:rsidR="00897615" w:rsidRPr="008B4203" w:rsidRDefault="00897615" w:rsidP="002A60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  <w:vAlign w:val="bottom"/>
          </w:tcPr>
          <w:p w:rsidR="00897615" w:rsidRPr="008B4203" w:rsidRDefault="00897615" w:rsidP="002A60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7615" w:rsidRPr="008B4203" w:rsidTr="00FD4EC8">
        <w:tc>
          <w:tcPr>
            <w:tcW w:w="4390" w:type="dxa"/>
          </w:tcPr>
          <w:p w:rsidR="00897615" w:rsidRPr="0041415A" w:rsidRDefault="00897615" w:rsidP="002A60EA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1415A">
              <w:rPr>
                <w:rFonts w:ascii="Arial" w:hAnsi="Arial" w:cs="Arial"/>
                <w:sz w:val="20"/>
              </w:rPr>
              <w:t>Procurement</w:t>
            </w:r>
            <w:proofErr w:type="spellEnd"/>
            <w:r w:rsidRPr="0041415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415A">
              <w:rPr>
                <w:rFonts w:ascii="Arial" w:hAnsi="Arial" w:cs="Arial"/>
                <w:sz w:val="20"/>
              </w:rPr>
              <w:t>Services</w:t>
            </w:r>
            <w:proofErr w:type="spellEnd"/>
            <w:r w:rsidRPr="0041415A">
              <w:rPr>
                <w:rFonts w:ascii="Arial" w:hAnsi="Arial" w:cs="Arial"/>
                <w:sz w:val="20"/>
              </w:rPr>
              <w:t xml:space="preserve"> CZ, s.r.o.</w:t>
            </w:r>
          </w:p>
          <w:p w:rsidR="00897615" w:rsidRPr="0041415A" w:rsidRDefault="00897615" w:rsidP="002A60EA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Miloslav Synek</w:t>
            </w:r>
          </w:p>
          <w:p w:rsidR="00897615" w:rsidRPr="0041415A" w:rsidRDefault="00897615" w:rsidP="00FA0BA7">
            <w:pPr>
              <w:tabs>
                <w:tab w:val="left" w:pos="1701"/>
              </w:tabs>
              <w:jc w:val="center"/>
              <w:rPr>
                <w:rFonts w:ascii="Arial" w:hAnsi="Arial" w:cs="Arial"/>
                <w:sz w:val="20"/>
              </w:rPr>
            </w:pPr>
            <w:r w:rsidRPr="0041415A">
              <w:rPr>
                <w:rFonts w:ascii="Arial" w:hAnsi="Arial" w:cs="Arial"/>
                <w:sz w:val="20"/>
              </w:rPr>
              <w:t>na základě p</w:t>
            </w:r>
            <w:r w:rsidR="00FA0BA7">
              <w:rPr>
                <w:rFonts w:ascii="Arial" w:hAnsi="Arial" w:cs="Arial"/>
                <w:sz w:val="20"/>
              </w:rPr>
              <w:t>ověření</w:t>
            </w:r>
          </w:p>
        </w:tc>
        <w:tc>
          <w:tcPr>
            <w:tcW w:w="180" w:type="dxa"/>
          </w:tcPr>
          <w:p w:rsidR="00897615" w:rsidRPr="008B4203" w:rsidRDefault="00897615" w:rsidP="002A60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4" w:type="dxa"/>
          </w:tcPr>
          <w:p w:rsidR="00897615" w:rsidRPr="008B4203" w:rsidRDefault="00897615" w:rsidP="002A60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97615" w:rsidRDefault="00897615" w:rsidP="00417748">
      <w:pPr>
        <w:jc w:val="both"/>
      </w:pPr>
    </w:p>
    <w:p w:rsidR="00595097" w:rsidRDefault="00595097">
      <w:r>
        <w:br w:type="page"/>
      </w:r>
    </w:p>
    <w:p w:rsidR="00595097" w:rsidRPr="005109CA" w:rsidRDefault="00BA584D" w:rsidP="00EA3FC5">
      <w:pPr>
        <w:pStyle w:val="Nzev"/>
        <w:rPr>
          <w:sz w:val="40"/>
        </w:rPr>
      </w:pPr>
      <w:r>
        <w:rPr>
          <w:sz w:val="40"/>
        </w:rPr>
        <w:lastRenderedPageBreak/>
        <w:t xml:space="preserve">Příloha: </w:t>
      </w:r>
      <w:r w:rsidR="00595097" w:rsidRPr="005109CA">
        <w:rPr>
          <w:sz w:val="40"/>
        </w:rPr>
        <w:t>Jmenná konvence</w:t>
      </w:r>
      <w:r w:rsidR="005109CA" w:rsidRPr="005109CA">
        <w:rPr>
          <w:sz w:val="40"/>
        </w:rPr>
        <w:t xml:space="preserve"> a způsob zasílání dokumentů</w:t>
      </w:r>
      <w:r w:rsidR="00595097" w:rsidRPr="005109CA">
        <w:rPr>
          <w:sz w:val="40"/>
        </w:rPr>
        <w:t>:</w:t>
      </w:r>
    </w:p>
    <w:p w:rsidR="00EA3FC5" w:rsidRPr="00FD6B0F" w:rsidRDefault="00EA3FC5" w:rsidP="00EA3FC5">
      <w:p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FD6B0F">
        <w:rPr>
          <w:rFonts w:ascii="Arial" w:hAnsi="Arial" w:cs="Arial"/>
          <w:color w:val="000000"/>
          <w:sz w:val="20"/>
          <w:szCs w:val="20"/>
        </w:rPr>
        <w:t xml:space="preserve">Povolená sada znaků </w:t>
      </w:r>
      <w:r>
        <w:rPr>
          <w:rFonts w:ascii="Arial" w:hAnsi="Arial" w:cs="Arial"/>
          <w:color w:val="000000"/>
          <w:sz w:val="20"/>
          <w:szCs w:val="20"/>
        </w:rPr>
        <w:t xml:space="preserve">pro jména všech zasílaných dokumentů </w:t>
      </w:r>
      <w:r w:rsidRPr="00FD6B0F">
        <w:rPr>
          <w:rFonts w:ascii="Arial" w:hAnsi="Arial" w:cs="Arial"/>
          <w:color w:val="000000"/>
          <w:sz w:val="20"/>
          <w:szCs w:val="20"/>
        </w:rPr>
        <w:t>jsou malá a velká písmena bez diakritiky, číslice, pomlčka a podtržítko. Nejsou tedy povoleny mezery, čárky háčky a podobně.</w:t>
      </w:r>
    </w:p>
    <w:p w:rsidR="00EA3FC5" w:rsidRDefault="00EA3FC5" w:rsidP="00EA3FC5">
      <w:pPr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EA3FC5" w:rsidRDefault="00EA3FC5" w:rsidP="00EA3FC5">
      <w:p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FD6B0F">
        <w:rPr>
          <w:rFonts w:ascii="Arial" w:hAnsi="Arial" w:cs="Arial"/>
          <w:color w:val="000000"/>
          <w:sz w:val="20"/>
          <w:szCs w:val="20"/>
        </w:rPr>
        <w:t xml:space="preserve">Jména všech společně vložených souborů se musí od sebe navzájem lišit. Není tedy možné zasílat v jednom e-mailu soubory pojmenované např. </w:t>
      </w:r>
      <w:proofErr w:type="spellStart"/>
      <w:r w:rsidRPr="00FD6B0F">
        <w:rPr>
          <w:rFonts w:ascii="Arial" w:hAnsi="Arial" w:cs="Arial"/>
          <w:color w:val="000000"/>
          <w:sz w:val="20"/>
          <w:szCs w:val="20"/>
        </w:rPr>
        <w:t>faktura.isdoc</w:t>
      </w:r>
      <w:proofErr w:type="spellEnd"/>
      <w:r w:rsidRPr="00FD6B0F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FD6B0F">
        <w:rPr>
          <w:rFonts w:ascii="Arial" w:hAnsi="Arial" w:cs="Arial"/>
          <w:color w:val="000000"/>
          <w:sz w:val="20"/>
          <w:szCs w:val="20"/>
        </w:rPr>
        <w:t>faktura.isdoc</w:t>
      </w:r>
      <w:proofErr w:type="spellEnd"/>
      <w:r w:rsidRPr="00FD6B0F">
        <w:rPr>
          <w:rFonts w:ascii="Arial" w:hAnsi="Arial" w:cs="Arial"/>
          <w:color w:val="000000"/>
          <w:sz w:val="20"/>
          <w:szCs w:val="20"/>
        </w:rPr>
        <w:t xml:space="preserve"> nebo </w:t>
      </w:r>
      <w:proofErr w:type="gramStart"/>
      <w:r w:rsidRPr="00FD6B0F">
        <w:rPr>
          <w:rFonts w:ascii="Arial" w:hAnsi="Arial" w:cs="Arial"/>
          <w:color w:val="000000"/>
          <w:sz w:val="20"/>
          <w:szCs w:val="20"/>
        </w:rPr>
        <w:t>archiv</w:t>
      </w:r>
      <w:proofErr w:type="gramEnd"/>
      <w:r w:rsidRPr="00FD6B0F">
        <w:rPr>
          <w:rFonts w:ascii="Arial" w:hAnsi="Arial" w:cs="Arial"/>
          <w:color w:val="000000"/>
          <w:sz w:val="20"/>
          <w:szCs w:val="20"/>
        </w:rPr>
        <w:t>.</w:t>
      </w:r>
      <w:proofErr w:type="gramStart"/>
      <w:r w:rsidRPr="00FD6B0F">
        <w:rPr>
          <w:rFonts w:ascii="Arial" w:hAnsi="Arial" w:cs="Arial"/>
          <w:color w:val="000000"/>
          <w:sz w:val="20"/>
          <w:szCs w:val="20"/>
        </w:rPr>
        <w:t>zip</w:t>
      </w:r>
      <w:proofErr w:type="gramEnd"/>
      <w:r w:rsidRPr="00FD6B0F">
        <w:rPr>
          <w:rFonts w:ascii="Arial" w:hAnsi="Arial" w:cs="Arial"/>
          <w:color w:val="000000"/>
          <w:sz w:val="20"/>
          <w:szCs w:val="20"/>
        </w:rPr>
        <w:t xml:space="preserve"> a archiv.zip.</w:t>
      </w:r>
    </w:p>
    <w:p w:rsidR="00EA3FC5" w:rsidRDefault="00EA3FC5" w:rsidP="00EA3FC5">
      <w:pPr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EA3FC5" w:rsidRPr="00FD6B0F" w:rsidRDefault="00EA3FC5" w:rsidP="00EA3FC5">
      <w:pPr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Jména zasílaných souborů musí vyhovovat některé z následujících </w:t>
      </w:r>
      <w:r w:rsidR="005109CA">
        <w:rPr>
          <w:rFonts w:ascii="Arial" w:hAnsi="Arial" w:cs="Arial"/>
          <w:color w:val="000000"/>
          <w:sz w:val="20"/>
          <w:szCs w:val="20"/>
        </w:rPr>
        <w:t xml:space="preserve">způsobů zaslání faktur a </w:t>
      </w:r>
      <w:r>
        <w:rPr>
          <w:rFonts w:ascii="Arial" w:hAnsi="Arial" w:cs="Arial"/>
          <w:color w:val="000000"/>
          <w:sz w:val="20"/>
          <w:szCs w:val="20"/>
        </w:rPr>
        <w:t>jmenných konvencí:</w:t>
      </w:r>
    </w:p>
    <w:p w:rsidR="00EA3FC5" w:rsidRDefault="00EA3FC5" w:rsidP="00EA3FC5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:rsidR="00595097" w:rsidRPr="00EB77F5" w:rsidRDefault="00595097" w:rsidP="00595097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EB77F5">
        <w:rPr>
          <w:rFonts w:ascii="Arial" w:hAnsi="Arial" w:cs="Arial"/>
          <w:sz w:val="20"/>
          <w:szCs w:val="20"/>
        </w:rPr>
        <w:t xml:space="preserve"> pošle v jednom </w:t>
      </w:r>
      <w:r>
        <w:rPr>
          <w:rFonts w:ascii="Arial" w:hAnsi="Arial" w:cs="Arial"/>
          <w:sz w:val="20"/>
          <w:szCs w:val="20"/>
        </w:rPr>
        <w:t>e-</w:t>
      </w:r>
      <w:r w:rsidRPr="00EB77F5">
        <w:rPr>
          <w:rFonts w:ascii="Arial" w:hAnsi="Arial" w:cs="Arial"/>
          <w:sz w:val="20"/>
          <w:szCs w:val="20"/>
        </w:rPr>
        <w:t xml:space="preserve">mailu </w:t>
      </w:r>
      <w:r w:rsidRPr="00A40BFC">
        <w:rPr>
          <w:rFonts w:ascii="Arial" w:hAnsi="Arial" w:cs="Arial"/>
          <w:b/>
          <w:sz w:val="20"/>
          <w:szCs w:val="20"/>
        </w:rPr>
        <w:t>pouze jednu fakturu</w:t>
      </w:r>
      <w:r>
        <w:rPr>
          <w:rFonts w:ascii="Arial" w:hAnsi="Arial" w:cs="Arial"/>
          <w:sz w:val="20"/>
          <w:szCs w:val="20"/>
        </w:rPr>
        <w:t xml:space="preserve">, tj. jeden soubor </w:t>
      </w:r>
      <w:proofErr w:type="spellStart"/>
      <w:r>
        <w:rPr>
          <w:rFonts w:ascii="Arial" w:hAnsi="Arial" w:cs="Arial"/>
          <w:sz w:val="20"/>
          <w:szCs w:val="20"/>
        </w:rPr>
        <w:t>isdoc</w:t>
      </w:r>
      <w:proofErr w:type="spellEnd"/>
      <w:r>
        <w:rPr>
          <w:rFonts w:ascii="Arial" w:hAnsi="Arial" w:cs="Arial"/>
          <w:sz w:val="20"/>
          <w:szCs w:val="20"/>
        </w:rPr>
        <w:t xml:space="preserve"> a případně další soubory s libovolnými názvy jako přílohy. Ty však nesmí mít příponu </w:t>
      </w:r>
      <w:proofErr w:type="spellStart"/>
      <w:r>
        <w:rPr>
          <w:rFonts w:ascii="Arial" w:hAnsi="Arial" w:cs="Arial"/>
          <w:sz w:val="20"/>
          <w:szCs w:val="20"/>
        </w:rPr>
        <w:t>isdoc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595097" w:rsidRDefault="00595097" w:rsidP="00595097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:rsidR="00595097" w:rsidRPr="00521955" w:rsidRDefault="00595097" w:rsidP="00595097">
      <w:pPr>
        <w:ind w:left="1440"/>
        <w:jc w:val="both"/>
        <w:rPr>
          <w:rFonts w:ascii="Arial" w:hAnsi="Arial" w:cs="Arial"/>
          <w:sz w:val="20"/>
          <w:szCs w:val="20"/>
        </w:rPr>
      </w:pPr>
      <w:r w:rsidRPr="00521955">
        <w:rPr>
          <w:rFonts w:ascii="Arial" w:hAnsi="Arial" w:cs="Arial"/>
          <w:sz w:val="20"/>
          <w:szCs w:val="20"/>
        </w:rPr>
        <w:t xml:space="preserve">Příklad: </w:t>
      </w:r>
      <w:r>
        <w:rPr>
          <w:rFonts w:ascii="Arial" w:hAnsi="Arial" w:cs="Arial"/>
          <w:sz w:val="20"/>
          <w:szCs w:val="20"/>
        </w:rPr>
        <w:t xml:space="preserve">V e-mailu budou obsaženy soubory </w:t>
      </w:r>
      <w:r w:rsidR="00BA584D">
        <w:rPr>
          <w:rFonts w:ascii="Arial" w:hAnsi="Arial" w:cs="Arial"/>
          <w:sz w:val="20"/>
          <w:szCs w:val="20"/>
        </w:rPr>
        <w:t>„</w:t>
      </w:r>
      <w:r w:rsidRPr="00521955">
        <w:rPr>
          <w:rFonts w:ascii="Arial" w:eastAsia="Calibri" w:hAnsi="Arial" w:cs="Arial"/>
          <w:sz w:val="20"/>
          <w:szCs w:val="20"/>
          <w:lang w:eastAsia="en-US"/>
        </w:rPr>
        <w:t>A</w:t>
      </w:r>
      <w:r>
        <w:rPr>
          <w:rFonts w:ascii="Arial" w:eastAsia="Calibri" w:hAnsi="Arial" w:cs="Arial"/>
          <w:sz w:val="20"/>
          <w:szCs w:val="20"/>
          <w:lang w:eastAsia="en-US"/>
        </w:rPr>
        <w:t>1</w:t>
      </w:r>
      <w:r w:rsidR="00BA584D">
        <w:rPr>
          <w:rFonts w:ascii="Arial" w:eastAsia="Calibri" w:hAnsi="Arial" w:cs="Arial"/>
          <w:sz w:val="20"/>
          <w:szCs w:val="20"/>
          <w:lang w:eastAsia="en-US"/>
        </w:rPr>
        <w:t>b</w:t>
      </w:r>
      <w:r w:rsidRPr="00521955">
        <w:rPr>
          <w:rFonts w:ascii="Arial" w:eastAsia="Calibri" w:hAnsi="Arial" w:cs="Arial"/>
          <w:sz w:val="20"/>
          <w:szCs w:val="20"/>
          <w:lang w:eastAsia="en-US"/>
        </w:rPr>
        <w:t>.isdoc</w:t>
      </w:r>
      <w:r w:rsidR="00BA584D">
        <w:rPr>
          <w:rFonts w:ascii="Arial" w:eastAsia="Calibri" w:hAnsi="Arial" w:cs="Arial"/>
          <w:sz w:val="20"/>
          <w:szCs w:val="20"/>
          <w:lang w:eastAsia="en-US"/>
        </w:rPr>
        <w:t>“</w:t>
      </w:r>
      <w:r w:rsidRPr="00521955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BA584D">
        <w:rPr>
          <w:rFonts w:ascii="Arial" w:eastAsia="Calibri" w:hAnsi="Arial" w:cs="Arial"/>
          <w:sz w:val="20"/>
          <w:szCs w:val="20"/>
          <w:lang w:eastAsia="en-US"/>
        </w:rPr>
        <w:t>„</w:t>
      </w:r>
      <w:r w:rsidRPr="00521955">
        <w:rPr>
          <w:rFonts w:ascii="Arial" w:hAnsi="Arial" w:cs="Arial"/>
          <w:sz w:val="20"/>
          <w:szCs w:val="20"/>
        </w:rPr>
        <w:t>priloha_123.</w:t>
      </w:r>
      <w:r w:rsidR="00DC011F">
        <w:rPr>
          <w:rFonts w:ascii="Arial" w:hAnsi="Arial" w:cs="Arial"/>
          <w:sz w:val="20"/>
          <w:szCs w:val="20"/>
        </w:rPr>
        <w:t>txt</w:t>
      </w:r>
      <w:r w:rsidR="00BA584D">
        <w:rPr>
          <w:rFonts w:ascii="Arial" w:hAnsi="Arial" w:cs="Arial"/>
          <w:sz w:val="20"/>
          <w:szCs w:val="20"/>
        </w:rPr>
        <w:t>“</w:t>
      </w:r>
      <w:r w:rsidRPr="00521955">
        <w:rPr>
          <w:rFonts w:ascii="Arial" w:hAnsi="Arial" w:cs="Arial"/>
          <w:sz w:val="20"/>
          <w:szCs w:val="20"/>
        </w:rPr>
        <w:t xml:space="preserve"> a</w:t>
      </w:r>
      <w:r w:rsidR="00E818D4">
        <w:rPr>
          <w:rFonts w:ascii="Arial" w:hAnsi="Arial" w:cs="Arial"/>
          <w:sz w:val="20"/>
          <w:szCs w:val="20"/>
        </w:rPr>
        <w:t xml:space="preserve"> </w:t>
      </w:r>
      <w:r w:rsidR="00BA584D">
        <w:rPr>
          <w:rFonts w:ascii="Arial" w:hAnsi="Arial" w:cs="Arial"/>
          <w:sz w:val="20"/>
          <w:szCs w:val="20"/>
        </w:rPr>
        <w:t>„pr_1</w:t>
      </w:r>
      <w:r w:rsidRPr="00521955">
        <w:rPr>
          <w:rFonts w:ascii="Arial" w:hAnsi="Arial" w:cs="Arial"/>
          <w:sz w:val="20"/>
          <w:szCs w:val="20"/>
        </w:rPr>
        <w:t>.zip</w:t>
      </w:r>
      <w:r w:rsidR="00BA584D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, který obsahuje </w:t>
      </w:r>
      <w:r w:rsidRPr="00521955">
        <w:rPr>
          <w:rFonts w:ascii="Arial" w:hAnsi="Arial" w:cs="Arial"/>
          <w:sz w:val="20"/>
          <w:szCs w:val="20"/>
        </w:rPr>
        <w:t xml:space="preserve">soubor </w:t>
      </w:r>
      <w:r w:rsidR="00BA584D">
        <w:rPr>
          <w:rFonts w:ascii="Arial" w:hAnsi="Arial" w:cs="Arial"/>
          <w:sz w:val="20"/>
          <w:szCs w:val="20"/>
        </w:rPr>
        <w:t>„</w:t>
      </w:r>
      <w:r w:rsidRPr="00521955">
        <w:rPr>
          <w:rFonts w:ascii="Arial" w:hAnsi="Arial" w:cs="Arial"/>
          <w:sz w:val="20"/>
          <w:szCs w:val="20"/>
        </w:rPr>
        <w:t>priloha_124.doc</w:t>
      </w:r>
      <w:r w:rsidR="00BA584D">
        <w:rPr>
          <w:rFonts w:ascii="Arial" w:hAnsi="Arial" w:cs="Arial"/>
          <w:sz w:val="20"/>
          <w:szCs w:val="20"/>
        </w:rPr>
        <w:t>“</w:t>
      </w:r>
      <w:r w:rsidRPr="00521955">
        <w:rPr>
          <w:rFonts w:ascii="Arial" w:hAnsi="Arial" w:cs="Arial"/>
          <w:sz w:val="20"/>
          <w:szCs w:val="20"/>
        </w:rPr>
        <w:t>.</w:t>
      </w:r>
    </w:p>
    <w:p w:rsidR="00595097" w:rsidRPr="00A40BFC" w:rsidRDefault="00595097" w:rsidP="00595097">
      <w:pPr>
        <w:pStyle w:val="Odstavecseseznamem"/>
        <w:ind w:left="1440"/>
        <w:jc w:val="both"/>
        <w:rPr>
          <w:rFonts w:ascii="Arial" w:hAnsi="Arial" w:cs="Arial"/>
          <w:sz w:val="20"/>
          <w:szCs w:val="20"/>
        </w:rPr>
      </w:pPr>
    </w:p>
    <w:p w:rsidR="00595097" w:rsidRDefault="00595097" w:rsidP="00595097">
      <w:pPr>
        <w:pStyle w:val="Odstavecseseznamem"/>
        <w:numPr>
          <w:ilvl w:val="1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</w:t>
      </w:r>
      <w:r w:rsidRPr="00702DAA">
        <w:rPr>
          <w:rFonts w:ascii="Arial" w:hAnsi="Arial" w:cs="Arial"/>
          <w:sz w:val="20"/>
          <w:szCs w:val="20"/>
        </w:rPr>
        <w:t xml:space="preserve"> pošle v jednom </w:t>
      </w:r>
      <w:r>
        <w:rPr>
          <w:rFonts w:ascii="Arial" w:hAnsi="Arial" w:cs="Arial"/>
          <w:sz w:val="20"/>
          <w:szCs w:val="20"/>
        </w:rPr>
        <w:t>e-</w:t>
      </w:r>
      <w:r w:rsidRPr="00702DAA">
        <w:rPr>
          <w:rFonts w:ascii="Arial" w:hAnsi="Arial" w:cs="Arial"/>
          <w:sz w:val="20"/>
          <w:szCs w:val="20"/>
        </w:rPr>
        <w:t>mailu</w:t>
      </w:r>
      <w:r>
        <w:rPr>
          <w:rFonts w:ascii="Arial" w:hAnsi="Arial" w:cs="Arial"/>
          <w:sz w:val="20"/>
          <w:szCs w:val="20"/>
        </w:rPr>
        <w:t xml:space="preserve"> </w:t>
      </w:r>
      <w:r w:rsidRPr="00A40BFC">
        <w:rPr>
          <w:rFonts w:ascii="Arial" w:hAnsi="Arial" w:cs="Arial"/>
          <w:b/>
          <w:sz w:val="20"/>
          <w:szCs w:val="20"/>
        </w:rPr>
        <w:t>více faktur, každou fakturu v samostatném zip</w:t>
      </w:r>
      <w:r>
        <w:rPr>
          <w:rFonts w:ascii="Arial" w:hAnsi="Arial" w:cs="Arial"/>
          <w:b/>
          <w:sz w:val="20"/>
          <w:szCs w:val="20"/>
        </w:rPr>
        <w:t xml:space="preserve"> nebo </w:t>
      </w:r>
      <w:proofErr w:type="spellStart"/>
      <w:r>
        <w:rPr>
          <w:rFonts w:ascii="Arial" w:hAnsi="Arial" w:cs="Arial"/>
          <w:b/>
          <w:sz w:val="20"/>
          <w:szCs w:val="20"/>
        </w:rPr>
        <w:t>isdocx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archivu</w:t>
      </w:r>
      <w:r>
        <w:rPr>
          <w:rFonts w:ascii="Arial" w:hAnsi="Arial" w:cs="Arial"/>
          <w:sz w:val="20"/>
          <w:szCs w:val="20"/>
        </w:rPr>
        <w:t xml:space="preserve">. Pak platí, že </w:t>
      </w:r>
      <w:r w:rsidR="00E158F3">
        <w:rPr>
          <w:rFonts w:ascii="Arial" w:hAnsi="Arial" w:cs="Arial"/>
          <w:sz w:val="20"/>
          <w:szCs w:val="20"/>
        </w:rPr>
        <w:t xml:space="preserve">v každém zip nebo </w:t>
      </w:r>
      <w:proofErr w:type="spellStart"/>
      <w:r w:rsidR="00E158F3">
        <w:rPr>
          <w:rFonts w:ascii="Arial" w:hAnsi="Arial" w:cs="Arial"/>
          <w:sz w:val="20"/>
          <w:szCs w:val="20"/>
        </w:rPr>
        <w:t>isdocx</w:t>
      </w:r>
      <w:proofErr w:type="spellEnd"/>
      <w:r w:rsidR="00E158F3">
        <w:rPr>
          <w:rFonts w:ascii="Arial" w:hAnsi="Arial" w:cs="Arial"/>
          <w:sz w:val="20"/>
          <w:szCs w:val="20"/>
        </w:rPr>
        <w:t xml:space="preserve"> souboru musí být právě jeden </w:t>
      </w:r>
      <w:proofErr w:type="spellStart"/>
      <w:r w:rsidR="00E158F3">
        <w:rPr>
          <w:rFonts w:ascii="Arial" w:hAnsi="Arial" w:cs="Arial"/>
          <w:sz w:val="20"/>
          <w:szCs w:val="20"/>
        </w:rPr>
        <w:t>isdoc</w:t>
      </w:r>
      <w:proofErr w:type="spellEnd"/>
      <w:r w:rsidR="00E158F3">
        <w:rPr>
          <w:rFonts w:ascii="Arial" w:hAnsi="Arial" w:cs="Arial"/>
          <w:sz w:val="20"/>
          <w:szCs w:val="20"/>
        </w:rPr>
        <w:t xml:space="preserve"> soubor a mohou </w:t>
      </w:r>
      <w:r w:rsidR="00BA584D">
        <w:rPr>
          <w:rFonts w:ascii="Arial" w:hAnsi="Arial" w:cs="Arial"/>
          <w:sz w:val="20"/>
          <w:szCs w:val="20"/>
        </w:rPr>
        <w:t xml:space="preserve">v něm </w:t>
      </w:r>
      <w:r w:rsidR="00E158F3">
        <w:rPr>
          <w:rFonts w:ascii="Arial" w:hAnsi="Arial" w:cs="Arial"/>
          <w:sz w:val="20"/>
          <w:szCs w:val="20"/>
        </w:rPr>
        <w:t xml:space="preserve">být obsaženy další přílohy, jejichž </w:t>
      </w:r>
      <w:r>
        <w:rPr>
          <w:rFonts w:ascii="Arial" w:hAnsi="Arial" w:cs="Arial"/>
          <w:sz w:val="20"/>
          <w:szCs w:val="20"/>
        </w:rPr>
        <w:t xml:space="preserve">názvy </w:t>
      </w:r>
      <w:r w:rsidR="00BA584D">
        <w:rPr>
          <w:rFonts w:ascii="Arial" w:hAnsi="Arial" w:cs="Arial"/>
          <w:sz w:val="20"/>
          <w:szCs w:val="20"/>
        </w:rPr>
        <w:t xml:space="preserve">jsou </w:t>
      </w:r>
      <w:r w:rsidR="00E158F3">
        <w:rPr>
          <w:rFonts w:ascii="Arial" w:hAnsi="Arial" w:cs="Arial"/>
          <w:sz w:val="20"/>
          <w:szCs w:val="20"/>
        </w:rPr>
        <w:t xml:space="preserve">v rámci již výše uvedených pravidel </w:t>
      </w:r>
      <w:r>
        <w:rPr>
          <w:rFonts w:ascii="Arial" w:hAnsi="Arial" w:cs="Arial"/>
          <w:sz w:val="20"/>
          <w:szCs w:val="20"/>
        </w:rPr>
        <w:t>libovolné.</w:t>
      </w:r>
      <w:r w:rsidR="00E158F3">
        <w:rPr>
          <w:rFonts w:ascii="Arial" w:hAnsi="Arial" w:cs="Arial"/>
          <w:sz w:val="20"/>
          <w:szCs w:val="20"/>
        </w:rPr>
        <w:t xml:space="preserve"> Všechny zaslané soubory musí být vloženy přímo do kořenového adresáře zip resp. </w:t>
      </w:r>
      <w:proofErr w:type="spellStart"/>
      <w:r w:rsidR="00E158F3">
        <w:rPr>
          <w:rFonts w:ascii="Arial" w:hAnsi="Arial" w:cs="Arial"/>
          <w:sz w:val="20"/>
          <w:szCs w:val="20"/>
        </w:rPr>
        <w:t>isdocx</w:t>
      </w:r>
      <w:proofErr w:type="spellEnd"/>
      <w:r w:rsidR="00E158F3">
        <w:rPr>
          <w:rFonts w:ascii="Arial" w:hAnsi="Arial" w:cs="Arial"/>
          <w:sz w:val="20"/>
          <w:szCs w:val="20"/>
        </w:rPr>
        <w:t xml:space="preserve"> archivu.</w:t>
      </w:r>
    </w:p>
    <w:p w:rsidR="00595097" w:rsidRPr="00CC0F5C" w:rsidRDefault="00595097" w:rsidP="00595097">
      <w:pPr>
        <w:ind w:left="1080"/>
        <w:jc w:val="both"/>
        <w:rPr>
          <w:rFonts w:ascii="Arial" w:hAnsi="Arial" w:cs="Arial"/>
          <w:sz w:val="20"/>
          <w:szCs w:val="20"/>
        </w:rPr>
      </w:pPr>
    </w:p>
    <w:p w:rsidR="00595097" w:rsidRDefault="00595097" w:rsidP="00595097">
      <w:pPr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Příklad1:  V e-mailu jsou obsaženy následující soubory: </w:t>
      </w:r>
    </w:p>
    <w:p w:rsidR="00595097" w:rsidRDefault="00595097" w:rsidP="00595097">
      <w:pPr>
        <w:pStyle w:val="Odstavecseseznamem"/>
        <w:numPr>
          <w:ilvl w:val="2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821FE5">
        <w:rPr>
          <w:rFonts w:ascii="Arial" w:hAnsi="Arial" w:cs="Arial"/>
          <w:sz w:val="20"/>
          <w:szCs w:val="20"/>
        </w:rPr>
        <w:t xml:space="preserve">Archiv1.zip </w:t>
      </w:r>
      <w:r w:rsidR="00E158F3">
        <w:rPr>
          <w:rFonts w:ascii="Arial" w:hAnsi="Arial" w:cs="Arial"/>
          <w:sz w:val="20"/>
          <w:szCs w:val="20"/>
        </w:rPr>
        <w:t xml:space="preserve">resp. </w:t>
      </w:r>
      <w:r w:rsidR="00E158F3" w:rsidRPr="00821FE5">
        <w:rPr>
          <w:rFonts w:ascii="Arial" w:hAnsi="Arial" w:cs="Arial"/>
          <w:sz w:val="20"/>
          <w:szCs w:val="20"/>
        </w:rPr>
        <w:t>Archiv1.</w:t>
      </w:r>
      <w:r w:rsidR="00E158F3">
        <w:rPr>
          <w:rFonts w:ascii="Arial" w:hAnsi="Arial" w:cs="Arial"/>
          <w:sz w:val="20"/>
          <w:szCs w:val="20"/>
        </w:rPr>
        <w:t>isdocx</w:t>
      </w:r>
      <w:r w:rsidR="00E158F3" w:rsidRPr="00821FE5">
        <w:rPr>
          <w:rFonts w:ascii="Arial" w:hAnsi="Arial" w:cs="Arial"/>
          <w:sz w:val="20"/>
          <w:szCs w:val="20"/>
        </w:rPr>
        <w:t xml:space="preserve"> </w:t>
      </w:r>
      <w:r w:rsidRPr="00821FE5">
        <w:rPr>
          <w:rFonts w:ascii="Arial" w:hAnsi="Arial" w:cs="Arial"/>
          <w:sz w:val="20"/>
          <w:szCs w:val="20"/>
        </w:rPr>
        <w:t xml:space="preserve">obsahující </w:t>
      </w:r>
      <w:r>
        <w:rPr>
          <w:rFonts w:ascii="Arial" w:hAnsi="Arial" w:cs="Arial"/>
          <w:sz w:val="20"/>
          <w:szCs w:val="20"/>
        </w:rPr>
        <w:t xml:space="preserve">soubory </w:t>
      </w:r>
      <w:r w:rsidR="00BA584D">
        <w:rPr>
          <w:rFonts w:ascii="Arial" w:hAnsi="Arial" w:cs="Arial"/>
          <w:sz w:val="20"/>
          <w:szCs w:val="20"/>
        </w:rPr>
        <w:t>FA_111</w:t>
      </w:r>
      <w:r w:rsidRPr="00821FE5">
        <w:rPr>
          <w:rFonts w:ascii="Arial" w:hAnsi="Arial" w:cs="Arial"/>
          <w:sz w:val="20"/>
          <w:szCs w:val="20"/>
        </w:rPr>
        <w:t>.isdoc, priloha1.</w:t>
      </w:r>
      <w:r w:rsidR="00DC011F">
        <w:rPr>
          <w:rFonts w:ascii="Arial" w:hAnsi="Arial" w:cs="Arial"/>
          <w:sz w:val="20"/>
          <w:szCs w:val="20"/>
        </w:rPr>
        <w:t>txt</w:t>
      </w:r>
      <w:r w:rsidRPr="00821FE5">
        <w:rPr>
          <w:rFonts w:ascii="Arial" w:hAnsi="Arial" w:cs="Arial"/>
          <w:sz w:val="20"/>
          <w:szCs w:val="20"/>
        </w:rPr>
        <w:t>, priloha2.pdf, priloha3.zip, který obsahuje soubor</w:t>
      </w:r>
      <w:r>
        <w:rPr>
          <w:rFonts w:ascii="Arial" w:hAnsi="Arial" w:cs="Arial"/>
          <w:sz w:val="20"/>
          <w:szCs w:val="20"/>
        </w:rPr>
        <w:t xml:space="preserve"> priloha3.doc</w:t>
      </w:r>
    </w:p>
    <w:p w:rsidR="00595097" w:rsidRDefault="00595097" w:rsidP="00595097">
      <w:pPr>
        <w:pStyle w:val="Odstavecseseznamem"/>
        <w:numPr>
          <w:ilvl w:val="2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Archiv2.zip </w:t>
      </w:r>
      <w:r w:rsidR="00E158F3">
        <w:rPr>
          <w:rFonts w:ascii="Arial" w:hAnsi="Arial" w:cs="Arial"/>
          <w:sz w:val="20"/>
          <w:szCs w:val="20"/>
        </w:rPr>
        <w:t xml:space="preserve">resp. </w:t>
      </w:r>
      <w:r w:rsidR="00E158F3" w:rsidRPr="00821FE5">
        <w:rPr>
          <w:rFonts w:ascii="Arial" w:hAnsi="Arial" w:cs="Arial"/>
          <w:sz w:val="20"/>
          <w:szCs w:val="20"/>
        </w:rPr>
        <w:t>Archiv</w:t>
      </w:r>
      <w:r w:rsidR="00E158F3">
        <w:rPr>
          <w:rFonts w:ascii="Arial" w:hAnsi="Arial" w:cs="Arial"/>
          <w:sz w:val="20"/>
          <w:szCs w:val="20"/>
        </w:rPr>
        <w:t>2</w:t>
      </w:r>
      <w:r w:rsidR="00E158F3" w:rsidRPr="00821FE5">
        <w:rPr>
          <w:rFonts w:ascii="Arial" w:hAnsi="Arial" w:cs="Arial"/>
          <w:sz w:val="20"/>
          <w:szCs w:val="20"/>
        </w:rPr>
        <w:t>.</w:t>
      </w:r>
      <w:r w:rsidR="00E158F3">
        <w:rPr>
          <w:rFonts w:ascii="Arial" w:hAnsi="Arial" w:cs="Arial"/>
          <w:sz w:val="20"/>
          <w:szCs w:val="20"/>
        </w:rPr>
        <w:t xml:space="preserve">isdocx </w:t>
      </w:r>
      <w:r>
        <w:rPr>
          <w:rFonts w:ascii="Arial" w:hAnsi="Arial" w:cs="Arial"/>
          <w:sz w:val="20"/>
          <w:szCs w:val="20"/>
        </w:rPr>
        <w:t xml:space="preserve">obsahující soubory </w:t>
      </w:r>
      <w:r w:rsidR="00BA584D">
        <w:rPr>
          <w:rFonts w:ascii="Arial" w:hAnsi="Arial" w:cs="Arial"/>
          <w:sz w:val="20"/>
          <w:szCs w:val="20"/>
        </w:rPr>
        <w:t>FA_112</w:t>
      </w:r>
      <w:r w:rsidRPr="00821FE5">
        <w:rPr>
          <w:rFonts w:ascii="Arial" w:hAnsi="Arial" w:cs="Arial"/>
          <w:sz w:val="20"/>
          <w:szCs w:val="20"/>
        </w:rPr>
        <w:t>.isdoc, pril1.</w:t>
      </w:r>
      <w:r w:rsidR="00DC011F">
        <w:rPr>
          <w:rFonts w:ascii="Arial" w:hAnsi="Arial" w:cs="Arial"/>
          <w:sz w:val="20"/>
          <w:szCs w:val="20"/>
        </w:rPr>
        <w:t>txt</w:t>
      </w:r>
      <w:r w:rsidRPr="00821FE5">
        <w:rPr>
          <w:rFonts w:ascii="Arial" w:hAnsi="Arial" w:cs="Arial"/>
          <w:sz w:val="20"/>
          <w:szCs w:val="20"/>
        </w:rPr>
        <w:t>, priloha2.pdf, pril3.zip, který obsahuje soubor</w:t>
      </w:r>
      <w:r>
        <w:rPr>
          <w:rFonts w:ascii="Arial" w:hAnsi="Arial" w:cs="Arial"/>
          <w:sz w:val="20"/>
          <w:szCs w:val="20"/>
        </w:rPr>
        <w:t xml:space="preserve"> priloha3.doc</w:t>
      </w:r>
    </w:p>
    <w:p w:rsidR="00595097" w:rsidRDefault="00595097" w:rsidP="00595097">
      <w:pPr>
        <w:ind w:left="1440"/>
        <w:jc w:val="both"/>
        <w:rPr>
          <w:rFonts w:ascii="Arial" w:hAnsi="Arial" w:cs="Arial"/>
          <w:sz w:val="20"/>
          <w:szCs w:val="20"/>
        </w:rPr>
      </w:pPr>
    </w:p>
    <w:p w:rsidR="00595097" w:rsidRPr="00821FE5" w:rsidRDefault="00595097" w:rsidP="00595097">
      <w:pPr>
        <w:ind w:left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této jmenné konvence nevadí, že </w:t>
      </w:r>
      <w:r w:rsidR="008C1A67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jména příloh </w:t>
      </w:r>
      <w:r w:rsidR="008C1A67">
        <w:rPr>
          <w:rFonts w:ascii="Arial" w:hAnsi="Arial" w:cs="Arial"/>
          <w:sz w:val="20"/>
          <w:szCs w:val="20"/>
        </w:rPr>
        <w:t>nebo</w:t>
      </w:r>
      <w:r>
        <w:rPr>
          <w:rFonts w:ascii="Arial" w:hAnsi="Arial" w:cs="Arial"/>
          <w:sz w:val="20"/>
          <w:szCs w:val="20"/>
        </w:rPr>
        <w:t xml:space="preserve"> dokonce i souborů </w:t>
      </w:r>
      <w:proofErr w:type="spellStart"/>
      <w:r>
        <w:rPr>
          <w:rFonts w:ascii="Arial" w:hAnsi="Arial" w:cs="Arial"/>
          <w:sz w:val="20"/>
          <w:szCs w:val="20"/>
        </w:rPr>
        <w:t>isdoc</w:t>
      </w:r>
      <w:proofErr w:type="spellEnd"/>
      <w:r>
        <w:rPr>
          <w:rFonts w:ascii="Arial" w:hAnsi="Arial" w:cs="Arial"/>
          <w:sz w:val="20"/>
          <w:szCs w:val="20"/>
        </w:rPr>
        <w:t xml:space="preserve"> v jednotlivých archivech </w:t>
      </w:r>
      <w:r w:rsidR="008C1A67">
        <w:rPr>
          <w:rFonts w:ascii="Arial" w:hAnsi="Arial" w:cs="Arial"/>
          <w:sz w:val="20"/>
          <w:szCs w:val="20"/>
        </w:rPr>
        <w:t>shodná</w:t>
      </w:r>
      <w:r>
        <w:rPr>
          <w:rFonts w:ascii="Arial" w:hAnsi="Arial" w:cs="Arial"/>
          <w:sz w:val="20"/>
          <w:szCs w:val="20"/>
        </w:rPr>
        <w:t>. Důležité je, že se liší názvy zip resp.</w:t>
      </w:r>
      <w:r w:rsidR="00E158F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isdocx</w:t>
      </w:r>
      <w:proofErr w:type="spellEnd"/>
      <w:r>
        <w:rPr>
          <w:rFonts w:ascii="Arial" w:hAnsi="Arial" w:cs="Arial"/>
          <w:sz w:val="20"/>
          <w:szCs w:val="20"/>
        </w:rPr>
        <w:t xml:space="preserve"> archivů.</w:t>
      </w:r>
    </w:p>
    <w:p w:rsidR="00595097" w:rsidRPr="00CC0F5C" w:rsidRDefault="00595097" w:rsidP="00595097">
      <w:pPr>
        <w:ind w:left="1980"/>
        <w:jc w:val="both"/>
        <w:rPr>
          <w:rFonts w:ascii="Arial" w:hAnsi="Arial" w:cs="Arial"/>
          <w:sz w:val="20"/>
          <w:szCs w:val="20"/>
        </w:rPr>
      </w:pPr>
    </w:p>
    <w:p w:rsidR="00595097" w:rsidRPr="00C96DB6" w:rsidRDefault="00595097" w:rsidP="00595097">
      <w:pPr>
        <w:pStyle w:val="Odstavecseseznamem"/>
        <w:numPr>
          <w:ilvl w:val="1"/>
          <w:numId w:val="16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Dodavatel pošle v jednom e-mailu </w:t>
      </w:r>
      <w:r w:rsidRPr="00C96DB6">
        <w:rPr>
          <w:rFonts w:ascii="Arial" w:eastAsia="Times New Roman" w:hAnsi="Arial" w:cs="Arial"/>
          <w:b/>
          <w:sz w:val="20"/>
          <w:szCs w:val="20"/>
          <w:lang w:eastAsia="cs-CZ"/>
        </w:rPr>
        <w:t>více faktur</w:t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, které nejsou uloženy v zip resp. </w:t>
      </w:r>
      <w:proofErr w:type="spellStart"/>
      <w:r w:rsidRPr="00C96DB6">
        <w:rPr>
          <w:rFonts w:ascii="Arial" w:eastAsia="Times New Roman" w:hAnsi="Arial" w:cs="Arial"/>
          <w:sz w:val="20"/>
          <w:szCs w:val="20"/>
          <w:lang w:eastAsia="cs-CZ"/>
        </w:rPr>
        <w:t>isdocx</w:t>
      </w:r>
      <w:proofErr w:type="spellEnd"/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 archivech</w:t>
      </w:r>
      <w:r>
        <w:rPr>
          <w:rStyle w:val="Znakapoznpodarou"/>
          <w:rFonts w:ascii="Arial" w:eastAsia="Times New Roman" w:hAnsi="Arial" w:cs="Arial"/>
          <w:sz w:val="20"/>
          <w:szCs w:val="20"/>
          <w:lang w:eastAsia="cs-CZ"/>
        </w:rPr>
        <w:footnoteReference w:id="2"/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. Pak musí být </w:t>
      </w:r>
      <w:r w:rsidR="008C1A67">
        <w:rPr>
          <w:rFonts w:ascii="Arial" w:eastAsia="Times New Roman" w:hAnsi="Arial" w:cs="Arial"/>
          <w:sz w:val="20"/>
          <w:szCs w:val="20"/>
          <w:lang w:eastAsia="cs-CZ"/>
        </w:rPr>
        <w:t>dodrženo</w:t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8C1A67">
        <w:rPr>
          <w:rFonts w:ascii="Arial" w:eastAsia="Times New Roman" w:hAnsi="Arial" w:cs="Arial"/>
          <w:sz w:val="20"/>
          <w:szCs w:val="20"/>
          <w:lang w:eastAsia="cs-CZ"/>
        </w:rPr>
        <w:t>že</w:t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 žádn</w:t>
      </w:r>
      <w:r>
        <w:rPr>
          <w:rFonts w:ascii="Arial" w:eastAsia="Times New Roman" w:hAnsi="Arial" w:cs="Arial"/>
          <w:sz w:val="20"/>
          <w:szCs w:val="20"/>
          <w:lang w:eastAsia="cs-CZ"/>
        </w:rPr>
        <w:t>ý</w:t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</w:rPr>
        <w:t>ISDOC soubor</w:t>
      </w:r>
      <w:r w:rsidRPr="00C96DB6">
        <w:rPr>
          <w:rFonts w:ascii="Arial" w:hAnsi="Arial" w:cs="Arial"/>
          <w:sz w:val="20"/>
          <w:szCs w:val="20"/>
        </w:rPr>
        <w:t xml:space="preserve"> </w:t>
      </w:r>
      <w:r w:rsidR="008C1A67">
        <w:rPr>
          <w:rFonts w:ascii="Arial" w:hAnsi="Arial" w:cs="Arial"/>
          <w:sz w:val="20"/>
          <w:szCs w:val="20"/>
        </w:rPr>
        <w:t>ne</w:t>
      </w:r>
      <w:r w:rsidRPr="00C96DB6">
        <w:rPr>
          <w:rFonts w:ascii="Arial" w:hAnsi="Arial" w:cs="Arial"/>
          <w:sz w:val="20"/>
          <w:szCs w:val="20"/>
        </w:rPr>
        <w:t>začín</w:t>
      </w:r>
      <w:r w:rsidR="008C1A67">
        <w:rPr>
          <w:rFonts w:ascii="Arial" w:hAnsi="Arial" w:cs="Arial"/>
          <w:sz w:val="20"/>
          <w:szCs w:val="20"/>
        </w:rPr>
        <w:t>á</w:t>
      </w:r>
      <w:r w:rsidRPr="00C96DB6">
        <w:rPr>
          <w:rFonts w:ascii="Arial" w:hAnsi="Arial" w:cs="Arial"/>
          <w:sz w:val="20"/>
          <w:szCs w:val="20"/>
        </w:rPr>
        <w:t xml:space="preserve"> jmén</w:t>
      </w:r>
      <w:r w:rsidR="008C1A67">
        <w:rPr>
          <w:rFonts w:ascii="Arial" w:hAnsi="Arial" w:cs="Arial"/>
          <w:sz w:val="20"/>
          <w:szCs w:val="20"/>
        </w:rPr>
        <w:t>em</w:t>
      </w:r>
      <w:r w:rsidRPr="00B514A3">
        <w:rPr>
          <w:rFonts w:ascii="Arial" w:hAnsi="Arial" w:cs="Arial"/>
          <w:sz w:val="20"/>
          <w:szCs w:val="20"/>
        </w:rPr>
        <w:t xml:space="preserve"> jin</w:t>
      </w:r>
      <w:r>
        <w:rPr>
          <w:rFonts w:ascii="Arial" w:hAnsi="Arial" w:cs="Arial"/>
          <w:sz w:val="20"/>
          <w:szCs w:val="20"/>
        </w:rPr>
        <w:t>ého</w:t>
      </w:r>
      <w:r w:rsidR="00E158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ISDOC souboru</w:t>
      </w:r>
      <w:r w:rsidR="00E158F3">
        <w:rPr>
          <w:rFonts w:ascii="Arial" w:hAnsi="Arial" w:cs="Arial"/>
          <w:sz w:val="20"/>
          <w:szCs w:val="20"/>
        </w:rPr>
        <w:t xml:space="preserve"> </w:t>
      </w:r>
      <w:r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C96DB6">
        <w:rPr>
          <w:rFonts w:ascii="Arial" w:hAnsi="Arial" w:cs="Arial"/>
          <w:sz w:val="20"/>
          <w:szCs w:val="20"/>
        </w:rPr>
        <w:t>. P</w:t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řílohy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se </w:t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musí </w:t>
      </w:r>
      <w:r>
        <w:rPr>
          <w:rFonts w:ascii="Arial" w:eastAsia="Times New Roman" w:hAnsi="Arial" w:cs="Arial"/>
          <w:sz w:val="20"/>
          <w:szCs w:val="20"/>
          <w:lang w:eastAsia="cs-CZ"/>
        </w:rPr>
        <w:t>buď jmenovat stejně jako ISDOC a odlišovat se příponou (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pdf</w:t>
      </w:r>
      <w:proofErr w:type="spellEnd"/>
      <w:r w:rsidR="00DD2EF9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proofErr w:type="spellStart"/>
      <w:r w:rsidR="00DD2EF9">
        <w:rPr>
          <w:rFonts w:ascii="Arial" w:eastAsia="Times New Roman" w:hAnsi="Arial" w:cs="Arial"/>
          <w:sz w:val="20"/>
          <w:szCs w:val="20"/>
          <w:lang w:eastAsia="cs-CZ"/>
        </w:rPr>
        <w:t>txt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) nebo </w:t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 xml:space="preserve">začínat stejným názvem jako daná faktura a musí mít různé </w:t>
      </w:r>
      <w:r>
        <w:rPr>
          <w:rFonts w:ascii="Arial" w:eastAsia="Times New Roman" w:hAnsi="Arial" w:cs="Arial"/>
          <w:sz w:val="20"/>
          <w:szCs w:val="20"/>
          <w:lang w:eastAsia="cs-CZ"/>
        </w:rPr>
        <w:t>sufixy</w:t>
      </w:r>
      <w:r w:rsidRPr="00C96DB6">
        <w:rPr>
          <w:rFonts w:ascii="Arial" w:eastAsia="Times New Roman" w:hAnsi="Arial" w:cs="Arial"/>
          <w:sz w:val="20"/>
          <w:szCs w:val="20"/>
          <w:lang w:eastAsia="cs-CZ"/>
        </w:rPr>
        <w:t>, např.:</w:t>
      </w:r>
    </w:p>
    <w:p w:rsidR="00595097" w:rsidRPr="00D52997" w:rsidRDefault="008C1A67" w:rsidP="00595097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FA12</w:t>
      </w:r>
      <w:r w:rsidR="00595097" w:rsidRPr="00D52997">
        <w:rPr>
          <w:rFonts w:ascii="Arial" w:hAnsi="Arial" w:cs="Arial"/>
          <w:sz w:val="20"/>
          <w:szCs w:val="20"/>
        </w:rPr>
        <w:t xml:space="preserve">.isdoc (faktura </w:t>
      </w:r>
      <w:proofErr w:type="gramStart"/>
      <w:r w:rsidR="00595097" w:rsidRPr="00D52997">
        <w:rPr>
          <w:rFonts w:ascii="Arial" w:hAnsi="Arial" w:cs="Arial"/>
          <w:sz w:val="20"/>
          <w:szCs w:val="20"/>
        </w:rPr>
        <w:t>č.1),</w:t>
      </w:r>
      <w:proofErr w:type="gramEnd"/>
    </w:p>
    <w:p w:rsidR="00595097" w:rsidRPr="00D52997" w:rsidRDefault="008C1A67" w:rsidP="00595097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FA12</w:t>
      </w:r>
      <w:r w:rsidR="00595097" w:rsidRPr="00D52997">
        <w:rPr>
          <w:rFonts w:ascii="Arial" w:hAnsi="Arial" w:cs="Arial"/>
          <w:sz w:val="20"/>
          <w:szCs w:val="20"/>
        </w:rPr>
        <w:t xml:space="preserve">_vyúčtování.pdf (příloha k faktuře </w:t>
      </w:r>
      <w:proofErr w:type="gramStart"/>
      <w:r w:rsidR="00595097" w:rsidRPr="00D52997">
        <w:rPr>
          <w:rFonts w:ascii="Arial" w:hAnsi="Arial" w:cs="Arial"/>
          <w:sz w:val="20"/>
          <w:szCs w:val="20"/>
        </w:rPr>
        <w:t>č.1).</w:t>
      </w:r>
      <w:proofErr w:type="gramEnd"/>
    </w:p>
    <w:p w:rsidR="00595097" w:rsidRPr="00D52997" w:rsidRDefault="008C1A67" w:rsidP="00595097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FA12</w:t>
      </w:r>
      <w:r w:rsidR="00595097" w:rsidRPr="00D52997">
        <w:rPr>
          <w:rFonts w:ascii="Arial" w:hAnsi="Arial" w:cs="Arial"/>
          <w:sz w:val="20"/>
          <w:szCs w:val="20"/>
        </w:rPr>
        <w:t>.</w:t>
      </w:r>
      <w:r w:rsidR="00595097">
        <w:rPr>
          <w:rFonts w:ascii="Arial" w:hAnsi="Arial" w:cs="Arial"/>
          <w:sz w:val="20"/>
          <w:szCs w:val="20"/>
        </w:rPr>
        <w:t>zip</w:t>
      </w:r>
      <w:r w:rsidR="00595097" w:rsidRPr="00D52997">
        <w:rPr>
          <w:rFonts w:ascii="Arial" w:hAnsi="Arial" w:cs="Arial"/>
          <w:sz w:val="20"/>
          <w:szCs w:val="20"/>
        </w:rPr>
        <w:t xml:space="preserve"> </w:t>
      </w:r>
      <w:r w:rsidR="00595097">
        <w:rPr>
          <w:rFonts w:ascii="Arial" w:hAnsi="Arial" w:cs="Arial"/>
          <w:sz w:val="20"/>
          <w:szCs w:val="20"/>
        </w:rPr>
        <w:t xml:space="preserve">obsahující soubor priloha1.doc </w:t>
      </w:r>
      <w:r w:rsidR="00E158F3">
        <w:rPr>
          <w:rFonts w:ascii="Arial" w:hAnsi="Arial" w:cs="Arial"/>
          <w:sz w:val="20"/>
          <w:szCs w:val="20"/>
        </w:rPr>
        <w:t xml:space="preserve">(příloha k faktuře </w:t>
      </w:r>
      <w:proofErr w:type="gramStart"/>
      <w:r w:rsidR="00E158F3">
        <w:rPr>
          <w:rFonts w:ascii="Arial" w:hAnsi="Arial" w:cs="Arial"/>
          <w:sz w:val="20"/>
          <w:szCs w:val="20"/>
        </w:rPr>
        <w:t>č.1</w:t>
      </w:r>
      <w:r w:rsidR="00595097">
        <w:rPr>
          <w:rFonts w:ascii="Arial" w:hAnsi="Arial" w:cs="Arial"/>
          <w:sz w:val="20"/>
          <w:szCs w:val="20"/>
        </w:rPr>
        <w:t>, která</w:t>
      </w:r>
      <w:proofErr w:type="gramEnd"/>
      <w:r w:rsidR="00595097">
        <w:rPr>
          <w:rFonts w:ascii="Arial" w:hAnsi="Arial" w:cs="Arial"/>
          <w:sz w:val="20"/>
          <w:szCs w:val="20"/>
        </w:rPr>
        <w:t xml:space="preserve"> díky zabalení do zip archivu může mít libovolný název</w:t>
      </w:r>
      <w:r w:rsidR="00595097" w:rsidRPr="00D52997">
        <w:rPr>
          <w:rFonts w:ascii="Arial" w:hAnsi="Arial" w:cs="Arial"/>
          <w:sz w:val="20"/>
          <w:szCs w:val="20"/>
        </w:rPr>
        <w:t>).</w:t>
      </w:r>
    </w:p>
    <w:p w:rsidR="00595097" w:rsidRDefault="00595097" w:rsidP="00595097">
      <w:pPr>
        <w:ind w:left="1980"/>
        <w:rPr>
          <w:rFonts w:ascii="Arial" w:hAnsi="Arial" w:cs="Arial"/>
          <w:sz w:val="20"/>
          <w:szCs w:val="20"/>
        </w:rPr>
      </w:pPr>
    </w:p>
    <w:p w:rsidR="00595097" w:rsidRPr="00D52997" w:rsidRDefault="008C1A67" w:rsidP="00595097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F55</w:t>
      </w:r>
      <w:r w:rsidR="00595097" w:rsidRPr="00D52997">
        <w:rPr>
          <w:rFonts w:ascii="Arial" w:hAnsi="Arial" w:cs="Arial"/>
          <w:sz w:val="20"/>
          <w:szCs w:val="20"/>
        </w:rPr>
        <w:t xml:space="preserve">.isdoc (faktura </w:t>
      </w:r>
      <w:proofErr w:type="gramStart"/>
      <w:r w:rsidR="00595097" w:rsidRPr="00D52997">
        <w:rPr>
          <w:rFonts w:ascii="Arial" w:hAnsi="Arial" w:cs="Arial"/>
          <w:sz w:val="20"/>
          <w:szCs w:val="20"/>
        </w:rPr>
        <w:t>č.2),</w:t>
      </w:r>
      <w:proofErr w:type="gramEnd"/>
    </w:p>
    <w:p w:rsidR="00595097" w:rsidRDefault="008C1A67" w:rsidP="00595097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F55</w:t>
      </w:r>
      <w:r w:rsidR="00595097" w:rsidRPr="00D52997">
        <w:rPr>
          <w:rFonts w:ascii="Arial" w:hAnsi="Arial" w:cs="Arial"/>
          <w:sz w:val="20"/>
          <w:szCs w:val="20"/>
        </w:rPr>
        <w:t xml:space="preserve">.pdf (příloha k faktuře </w:t>
      </w:r>
      <w:proofErr w:type="gramStart"/>
      <w:r w:rsidR="00595097" w:rsidRPr="00D52997">
        <w:rPr>
          <w:rFonts w:ascii="Arial" w:hAnsi="Arial" w:cs="Arial"/>
          <w:sz w:val="20"/>
          <w:szCs w:val="20"/>
        </w:rPr>
        <w:t>č.2)</w:t>
      </w:r>
      <w:proofErr w:type="gramEnd"/>
    </w:p>
    <w:p w:rsidR="00595097" w:rsidRDefault="008C1A67" w:rsidP="00595097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F55</w:t>
      </w:r>
      <w:r w:rsidR="00595097" w:rsidRPr="00D52997">
        <w:rPr>
          <w:rFonts w:ascii="Arial" w:hAnsi="Arial" w:cs="Arial"/>
          <w:sz w:val="20"/>
          <w:szCs w:val="20"/>
        </w:rPr>
        <w:t xml:space="preserve">_vyúčt.pdf (příloha k faktuře </w:t>
      </w:r>
      <w:proofErr w:type="gramStart"/>
      <w:r w:rsidR="00595097" w:rsidRPr="00D52997">
        <w:rPr>
          <w:rFonts w:ascii="Arial" w:hAnsi="Arial" w:cs="Arial"/>
          <w:sz w:val="20"/>
          <w:szCs w:val="20"/>
        </w:rPr>
        <w:t>č.2)</w:t>
      </w:r>
      <w:proofErr w:type="gramEnd"/>
    </w:p>
    <w:p w:rsidR="00595097" w:rsidRDefault="008C1A67" w:rsidP="00595097">
      <w:pPr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F55</w:t>
      </w:r>
      <w:r w:rsidR="00595097">
        <w:rPr>
          <w:rFonts w:ascii="Arial" w:hAnsi="Arial" w:cs="Arial"/>
          <w:sz w:val="20"/>
          <w:szCs w:val="20"/>
        </w:rPr>
        <w:t>123</w:t>
      </w:r>
      <w:r w:rsidR="00595097" w:rsidRPr="00D52997">
        <w:rPr>
          <w:rFonts w:ascii="Arial" w:hAnsi="Arial" w:cs="Arial"/>
          <w:sz w:val="20"/>
          <w:szCs w:val="20"/>
        </w:rPr>
        <w:t>.</w:t>
      </w:r>
      <w:r w:rsidR="00595097">
        <w:rPr>
          <w:rFonts w:ascii="Arial" w:hAnsi="Arial" w:cs="Arial"/>
          <w:sz w:val="20"/>
          <w:szCs w:val="20"/>
        </w:rPr>
        <w:t>zip</w:t>
      </w:r>
      <w:r w:rsidR="00595097" w:rsidRPr="00D52997">
        <w:rPr>
          <w:rFonts w:ascii="Arial" w:hAnsi="Arial" w:cs="Arial"/>
          <w:sz w:val="20"/>
          <w:szCs w:val="20"/>
        </w:rPr>
        <w:t xml:space="preserve"> </w:t>
      </w:r>
      <w:r w:rsidR="00595097">
        <w:rPr>
          <w:rFonts w:ascii="Arial" w:hAnsi="Arial" w:cs="Arial"/>
          <w:sz w:val="20"/>
          <w:szCs w:val="20"/>
        </w:rPr>
        <w:t xml:space="preserve">obsahující soubor priloha1.xls </w:t>
      </w:r>
      <w:r w:rsidR="00595097" w:rsidRPr="00D52997">
        <w:rPr>
          <w:rFonts w:ascii="Arial" w:hAnsi="Arial" w:cs="Arial"/>
          <w:sz w:val="20"/>
          <w:szCs w:val="20"/>
        </w:rPr>
        <w:t xml:space="preserve">(příloha k faktuře </w:t>
      </w:r>
      <w:proofErr w:type="gramStart"/>
      <w:r w:rsidR="00595097" w:rsidRPr="00D52997">
        <w:rPr>
          <w:rFonts w:ascii="Arial" w:hAnsi="Arial" w:cs="Arial"/>
          <w:sz w:val="20"/>
          <w:szCs w:val="20"/>
        </w:rPr>
        <w:t>č.2)</w:t>
      </w:r>
      <w:proofErr w:type="gramEnd"/>
    </w:p>
    <w:p w:rsidR="00595097" w:rsidRDefault="00595097" w:rsidP="00595097">
      <w:pPr>
        <w:ind w:left="1980"/>
        <w:rPr>
          <w:rFonts w:ascii="Arial" w:hAnsi="Arial" w:cs="Arial"/>
          <w:sz w:val="20"/>
          <w:szCs w:val="20"/>
        </w:rPr>
      </w:pPr>
    </w:p>
    <w:p w:rsidR="00595097" w:rsidRPr="003C264A" w:rsidRDefault="00595097" w:rsidP="003C264A">
      <w:pPr>
        <w:ind w:left="1980"/>
        <w:rPr>
          <w:rFonts w:ascii="Arial" w:hAnsi="Arial" w:cs="Arial"/>
          <w:sz w:val="20"/>
          <w:szCs w:val="20"/>
        </w:rPr>
      </w:pPr>
      <w:r w:rsidRPr="00D52997">
        <w:rPr>
          <w:rFonts w:ascii="Arial" w:hAnsi="Arial" w:cs="Arial"/>
          <w:sz w:val="20"/>
          <w:szCs w:val="20"/>
        </w:rPr>
        <w:t xml:space="preserve">atd. </w:t>
      </w:r>
    </w:p>
    <w:sectPr w:rsidR="00595097" w:rsidRPr="003C264A" w:rsidSect="000F002F"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39" w:rsidRDefault="000F3F39">
      <w:r>
        <w:separator/>
      </w:r>
    </w:p>
  </w:endnote>
  <w:endnote w:type="continuationSeparator" w:id="0">
    <w:p w:rsidR="000F3F39" w:rsidRDefault="000F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9EE" w:rsidRPr="00E035F9" w:rsidRDefault="000109EE">
    <w:pPr>
      <w:pStyle w:val="Zpat"/>
      <w:rPr>
        <w:rFonts w:ascii="Arial" w:hAnsi="Arial"/>
        <w:sz w:val="20"/>
      </w:rPr>
    </w:pPr>
    <w:r>
      <w:tab/>
    </w:r>
    <w:r w:rsidRPr="00E035F9">
      <w:rPr>
        <w:rFonts w:ascii="Arial" w:hAnsi="Arial"/>
        <w:sz w:val="20"/>
      </w:rPr>
      <w:t xml:space="preserve">- </w:t>
    </w:r>
    <w:r w:rsidRPr="00E035F9">
      <w:rPr>
        <w:rFonts w:ascii="Arial" w:hAnsi="Arial"/>
        <w:sz w:val="20"/>
      </w:rPr>
      <w:fldChar w:fldCharType="begin"/>
    </w:r>
    <w:r w:rsidRPr="00E035F9">
      <w:rPr>
        <w:rFonts w:ascii="Arial" w:hAnsi="Arial"/>
        <w:sz w:val="20"/>
      </w:rPr>
      <w:instrText xml:space="preserve"> PAGE </w:instrText>
    </w:r>
    <w:r w:rsidRPr="00E035F9">
      <w:rPr>
        <w:rFonts w:ascii="Arial" w:hAnsi="Arial"/>
        <w:sz w:val="20"/>
      </w:rPr>
      <w:fldChar w:fldCharType="separate"/>
    </w:r>
    <w:r w:rsidR="007A2A4F">
      <w:rPr>
        <w:rFonts w:ascii="Arial" w:hAnsi="Arial"/>
        <w:noProof/>
        <w:sz w:val="20"/>
      </w:rPr>
      <w:t>2</w:t>
    </w:r>
    <w:r w:rsidRPr="00E035F9">
      <w:rPr>
        <w:rFonts w:ascii="Arial" w:hAnsi="Arial"/>
        <w:sz w:val="20"/>
      </w:rPr>
      <w:fldChar w:fldCharType="end"/>
    </w:r>
    <w:r w:rsidRPr="00E035F9">
      <w:rPr>
        <w:rFonts w:ascii="Arial" w:hAnsi="Arial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39" w:rsidRDefault="000F3F39">
      <w:r>
        <w:separator/>
      </w:r>
    </w:p>
  </w:footnote>
  <w:footnote w:type="continuationSeparator" w:id="0">
    <w:p w:rsidR="000F3F39" w:rsidRDefault="000F3F39">
      <w:r>
        <w:continuationSeparator/>
      </w:r>
    </w:p>
  </w:footnote>
  <w:footnote w:id="1">
    <w:p w:rsidR="00BC059D" w:rsidRDefault="00BC059D">
      <w:pPr>
        <w:pStyle w:val="Textpoznpodarou"/>
      </w:pPr>
      <w:r>
        <w:rPr>
          <w:rStyle w:val="Znakapoznpodarou"/>
        </w:rPr>
        <w:footnoteRef/>
      </w:r>
      <w:r>
        <w:t xml:space="preserve"> Příklad formátů příloh: Výst</w:t>
      </w:r>
      <w:r w:rsidR="007C0F09">
        <w:t>av</w:t>
      </w:r>
      <w:r>
        <w:t>ce pošle soubory fak</w:t>
      </w:r>
      <w:r w:rsidR="0017740C">
        <w:t>123</w:t>
      </w:r>
      <w:r>
        <w:t>.isdoc,</w:t>
      </w:r>
      <w:r w:rsidR="0017740C" w:rsidRPr="0017740C">
        <w:t xml:space="preserve"> </w:t>
      </w:r>
      <w:r w:rsidR="0017740C">
        <w:t>fak123_pr1.</w:t>
      </w:r>
      <w:r w:rsidR="00DC011F">
        <w:t>txt</w:t>
      </w:r>
      <w:r>
        <w:t xml:space="preserve">, </w:t>
      </w:r>
      <w:r w:rsidR="0017740C">
        <w:t>fak123_pr2</w:t>
      </w:r>
      <w:r>
        <w:t>.zip (obsahující soubor</w:t>
      </w:r>
      <w:r w:rsidR="0017740C">
        <w:t xml:space="preserve"> </w:t>
      </w:r>
      <w:r>
        <w:t>priloha</w:t>
      </w:r>
      <w:r w:rsidR="0017740C">
        <w:t>2</w:t>
      </w:r>
      <w:r>
        <w:t xml:space="preserve">.doc) a </w:t>
      </w:r>
      <w:r w:rsidR="0017740C">
        <w:t>fak123_pr3</w:t>
      </w:r>
      <w:r>
        <w:t>.zip (obsahující soubor priloha</w:t>
      </w:r>
      <w:r w:rsidR="0017740C">
        <w:t>3</w:t>
      </w:r>
      <w:r>
        <w:t>.xls )</w:t>
      </w:r>
    </w:p>
  </w:footnote>
  <w:footnote w:id="2">
    <w:p w:rsidR="00595097" w:rsidRDefault="00595097" w:rsidP="00595097">
      <w:pPr>
        <w:pStyle w:val="Textpoznpodarou"/>
      </w:pPr>
      <w:r>
        <w:rPr>
          <w:rStyle w:val="Znakapoznpodarou"/>
        </w:rPr>
        <w:footnoteRef/>
      </w:r>
      <w:r>
        <w:t xml:space="preserve"> Pokud by byly uloženy v zip nebo </w:t>
      </w:r>
      <w:proofErr w:type="spellStart"/>
      <w:r>
        <w:t>isdocx</w:t>
      </w:r>
      <w:proofErr w:type="spellEnd"/>
      <w:r>
        <w:t xml:space="preserve"> archivech jedná se automaticky o variantu 2 jmenné konvence.</w:t>
      </w:r>
    </w:p>
  </w:footnote>
  <w:footnote w:id="3">
    <w:p w:rsidR="00595097" w:rsidRDefault="00595097" w:rsidP="005950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B3895" w:rsidRPr="002B3895">
        <w:t>n</w:t>
      </w:r>
      <w:r w:rsidRPr="007C0F09">
        <w:t xml:space="preserve">apř. </w:t>
      </w:r>
      <w:r w:rsidR="008C1A67">
        <w:t>FA33</w:t>
      </w:r>
      <w:r w:rsidRPr="007C0F09">
        <w:t>.</w:t>
      </w:r>
      <w:r>
        <w:t>isdoc</w:t>
      </w:r>
      <w:r w:rsidRPr="007C0F09">
        <w:t xml:space="preserve"> a </w:t>
      </w:r>
      <w:r w:rsidR="008C1A67">
        <w:t>FA33</w:t>
      </w:r>
      <w:r w:rsidRPr="007C0F09">
        <w:t>_AA.</w:t>
      </w:r>
      <w:r>
        <w:t>isdoc</w:t>
      </w:r>
      <w:r w:rsidR="008C1A67">
        <w:t xml:space="preserve"> resp. FA33123.isdoc</w:t>
      </w:r>
      <w:r w:rsidRPr="007C0F09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9D1"/>
    <w:multiLevelType w:val="hybridMultilevel"/>
    <w:tmpl w:val="1C788E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450FF"/>
    <w:multiLevelType w:val="hybridMultilevel"/>
    <w:tmpl w:val="FFC6DF82"/>
    <w:lvl w:ilvl="0" w:tplc="0405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>
    <w:nsid w:val="16102858"/>
    <w:multiLevelType w:val="hybridMultilevel"/>
    <w:tmpl w:val="54B4FE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795435"/>
    <w:multiLevelType w:val="multilevel"/>
    <w:tmpl w:val="04F2FB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>
    <w:nsid w:val="1EA30881"/>
    <w:multiLevelType w:val="multilevel"/>
    <w:tmpl w:val="75D865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4D2804"/>
    <w:multiLevelType w:val="hybridMultilevel"/>
    <w:tmpl w:val="63A08158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2D944862"/>
    <w:multiLevelType w:val="hybridMultilevel"/>
    <w:tmpl w:val="33083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70E20"/>
    <w:multiLevelType w:val="hybridMultilevel"/>
    <w:tmpl w:val="C2A6007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B2C06"/>
    <w:multiLevelType w:val="hybridMultilevel"/>
    <w:tmpl w:val="E21A8204"/>
    <w:lvl w:ilvl="0" w:tplc="39945B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6701D5"/>
    <w:multiLevelType w:val="hybridMultilevel"/>
    <w:tmpl w:val="4470D3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08547E"/>
    <w:multiLevelType w:val="hybridMultilevel"/>
    <w:tmpl w:val="A1826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45B57"/>
    <w:multiLevelType w:val="hybridMultilevel"/>
    <w:tmpl w:val="A3EAC54E"/>
    <w:lvl w:ilvl="0" w:tplc="DE46B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662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C4C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EFC0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8A1A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F3ADF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2A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D86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56E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1220FC7"/>
    <w:multiLevelType w:val="hybridMultilevel"/>
    <w:tmpl w:val="FCF00E00"/>
    <w:lvl w:ilvl="0" w:tplc="A336D30A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>
    <w:nsid w:val="649E432C"/>
    <w:multiLevelType w:val="hybridMultilevel"/>
    <w:tmpl w:val="683E86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85F4D61"/>
    <w:multiLevelType w:val="hybridMultilevel"/>
    <w:tmpl w:val="A44EA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20841"/>
    <w:multiLevelType w:val="hybridMultilevel"/>
    <w:tmpl w:val="96A2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0228A8"/>
    <w:multiLevelType w:val="multilevel"/>
    <w:tmpl w:val="1C78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8F679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6"/>
  </w:num>
  <w:num w:numId="5">
    <w:abstractNumId w:val="17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4"/>
  </w:num>
  <w:num w:numId="15">
    <w:abstractNumId w:val="15"/>
  </w:num>
  <w:num w:numId="16">
    <w:abstractNumId w:val="1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80"/>
    <w:rsid w:val="00010665"/>
    <w:rsid w:val="000109EE"/>
    <w:rsid w:val="00014E0A"/>
    <w:rsid w:val="00032E34"/>
    <w:rsid w:val="00070831"/>
    <w:rsid w:val="000876BF"/>
    <w:rsid w:val="000914F7"/>
    <w:rsid w:val="000A1DD5"/>
    <w:rsid w:val="000B2EF9"/>
    <w:rsid w:val="000C4804"/>
    <w:rsid w:val="000C5575"/>
    <w:rsid w:val="000D2433"/>
    <w:rsid w:val="000E0920"/>
    <w:rsid w:val="000E361B"/>
    <w:rsid w:val="000E5568"/>
    <w:rsid w:val="000E77EC"/>
    <w:rsid w:val="000F002F"/>
    <w:rsid w:val="000F3F39"/>
    <w:rsid w:val="00115A96"/>
    <w:rsid w:val="00126F52"/>
    <w:rsid w:val="00165A80"/>
    <w:rsid w:val="0017740C"/>
    <w:rsid w:val="00181FD7"/>
    <w:rsid w:val="001B1242"/>
    <w:rsid w:val="001B2D8C"/>
    <w:rsid w:val="001B7B86"/>
    <w:rsid w:val="001D724A"/>
    <w:rsid w:val="001E354F"/>
    <w:rsid w:val="001F70A8"/>
    <w:rsid w:val="002025D5"/>
    <w:rsid w:val="0022001F"/>
    <w:rsid w:val="00224C94"/>
    <w:rsid w:val="002260EF"/>
    <w:rsid w:val="00242A69"/>
    <w:rsid w:val="0025593C"/>
    <w:rsid w:val="0026109F"/>
    <w:rsid w:val="00273D4E"/>
    <w:rsid w:val="0028661B"/>
    <w:rsid w:val="00292ED7"/>
    <w:rsid w:val="002A60EA"/>
    <w:rsid w:val="002B3895"/>
    <w:rsid w:val="002C28D4"/>
    <w:rsid w:val="002C4FDB"/>
    <w:rsid w:val="002C670E"/>
    <w:rsid w:val="002D61B6"/>
    <w:rsid w:val="002F31A9"/>
    <w:rsid w:val="002F3D9C"/>
    <w:rsid w:val="0031389E"/>
    <w:rsid w:val="00317226"/>
    <w:rsid w:val="00323418"/>
    <w:rsid w:val="003532C9"/>
    <w:rsid w:val="00354F5D"/>
    <w:rsid w:val="00355E53"/>
    <w:rsid w:val="00356F66"/>
    <w:rsid w:val="003604DE"/>
    <w:rsid w:val="003621A3"/>
    <w:rsid w:val="00397C98"/>
    <w:rsid w:val="003B6495"/>
    <w:rsid w:val="003C264A"/>
    <w:rsid w:val="003C68E6"/>
    <w:rsid w:val="003E5091"/>
    <w:rsid w:val="003F3453"/>
    <w:rsid w:val="003F538D"/>
    <w:rsid w:val="004010EC"/>
    <w:rsid w:val="0041415A"/>
    <w:rsid w:val="00417748"/>
    <w:rsid w:val="004211AC"/>
    <w:rsid w:val="00424586"/>
    <w:rsid w:val="00441807"/>
    <w:rsid w:val="00444EAD"/>
    <w:rsid w:val="004500B5"/>
    <w:rsid w:val="00475BFC"/>
    <w:rsid w:val="00492BDA"/>
    <w:rsid w:val="004932D1"/>
    <w:rsid w:val="00495A5D"/>
    <w:rsid w:val="004B0263"/>
    <w:rsid w:val="0050097F"/>
    <w:rsid w:val="00500E1D"/>
    <w:rsid w:val="00502395"/>
    <w:rsid w:val="005067FF"/>
    <w:rsid w:val="005109CA"/>
    <w:rsid w:val="005135DD"/>
    <w:rsid w:val="00521080"/>
    <w:rsid w:val="00521823"/>
    <w:rsid w:val="00521955"/>
    <w:rsid w:val="0052295B"/>
    <w:rsid w:val="00530EB3"/>
    <w:rsid w:val="00531D0B"/>
    <w:rsid w:val="0053220B"/>
    <w:rsid w:val="00545554"/>
    <w:rsid w:val="00551BEE"/>
    <w:rsid w:val="00556CA9"/>
    <w:rsid w:val="00563493"/>
    <w:rsid w:val="00576E60"/>
    <w:rsid w:val="00590FF7"/>
    <w:rsid w:val="00595097"/>
    <w:rsid w:val="005B2F52"/>
    <w:rsid w:val="005B4D97"/>
    <w:rsid w:val="005E53B3"/>
    <w:rsid w:val="005E60D2"/>
    <w:rsid w:val="005E7C18"/>
    <w:rsid w:val="005F22EE"/>
    <w:rsid w:val="00622164"/>
    <w:rsid w:val="00635A97"/>
    <w:rsid w:val="00647F96"/>
    <w:rsid w:val="00651F1E"/>
    <w:rsid w:val="00664A5E"/>
    <w:rsid w:val="006759EC"/>
    <w:rsid w:val="00692212"/>
    <w:rsid w:val="0069416E"/>
    <w:rsid w:val="006A0522"/>
    <w:rsid w:val="006C02F1"/>
    <w:rsid w:val="00725E79"/>
    <w:rsid w:val="007276DB"/>
    <w:rsid w:val="00732337"/>
    <w:rsid w:val="00732A40"/>
    <w:rsid w:val="00735932"/>
    <w:rsid w:val="00755472"/>
    <w:rsid w:val="007573D0"/>
    <w:rsid w:val="00757FDE"/>
    <w:rsid w:val="007735BA"/>
    <w:rsid w:val="00790DBD"/>
    <w:rsid w:val="00791425"/>
    <w:rsid w:val="00797F94"/>
    <w:rsid w:val="007A017B"/>
    <w:rsid w:val="007A2A4F"/>
    <w:rsid w:val="007C0F09"/>
    <w:rsid w:val="007C2A0A"/>
    <w:rsid w:val="007E6AE9"/>
    <w:rsid w:val="00802A75"/>
    <w:rsid w:val="0080320F"/>
    <w:rsid w:val="0080481B"/>
    <w:rsid w:val="00805936"/>
    <w:rsid w:val="00821919"/>
    <w:rsid w:val="00821FE5"/>
    <w:rsid w:val="00822AA1"/>
    <w:rsid w:val="008437ED"/>
    <w:rsid w:val="00843E3E"/>
    <w:rsid w:val="00850958"/>
    <w:rsid w:val="008874B1"/>
    <w:rsid w:val="00895CB3"/>
    <w:rsid w:val="00897615"/>
    <w:rsid w:val="008A7AF2"/>
    <w:rsid w:val="008B4203"/>
    <w:rsid w:val="008B44FD"/>
    <w:rsid w:val="008B51C9"/>
    <w:rsid w:val="008C1A67"/>
    <w:rsid w:val="008C70B6"/>
    <w:rsid w:val="008F1322"/>
    <w:rsid w:val="008F5F0E"/>
    <w:rsid w:val="0091625E"/>
    <w:rsid w:val="00923417"/>
    <w:rsid w:val="00923698"/>
    <w:rsid w:val="00932501"/>
    <w:rsid w:val="009550F9"/>
    <w:rsid w:val="009610C4"/>
    <w:rsid w:val="009633DF"/>
    <w:rsid w:val="00964F0E"/>
    <w:rsid w:val="0097793F"/>
    <w:rsid w:val="00982267"/>
    <w:rsid w:val="00982FFE"/>
    <w:rsid w:val="00986607"/>
    <w:rsid w:val="009868D4"/>
    <w:rsid w:val="009A31A1"/>
    <w:rsid w:val="009A7914"/>
    <w:rsid w:val="009D697E"/>
    <w:rsid w:val="00A004F7"/>
    <w:rsid w:val="00A033F2"/>
    <w:rsid w:val="00A165F7"/>
    <w:rsid w:val="00A17930"/>
    <w:rsid w:val="00A2147E"/>
    <w:rsid w:val="00A21A61"/>
    <w:rsid w:val="00A3255C"/>
    <w:rsid w:val="00A40BFC"/>
    <w:rsid w:val="00A43781"/>
    <w:rsid w:val="00A518DF"/>
    <w:rsid w:val="00A65F57"/>
    <w:rsid w:val="00A85A52"/>
    <w:rsid w:val="00A87B87"/>
    <w:rsid w:val="00A967CD"/>
    <w:rsid w:val="00A97656"/>
    <w:rsid w:val="00AB11F7"/>
    <w:rsid w:val="00AC5010"/>
    <w:rsid w:val="00AE31FE"/>
    <w:rsid w:val="00AE3930"/>
    <w:rsid w:val="00AE5237"/>
    <w:rsid w:val="00AF0A5D"/>
    <w:rsid w:val="00B06936"/>
    <w:rsid w:val="00B06989"/>
    <w:rsid w:val="00B130F7"/>
    <w:rsid w:val="00B228FF"/>
    <w:rsid w:val="00B35854"/>
    <w:rsid w:val="00B42612"/>
    <w:rsid w:val="00B47F7E"/>
    <w:rsid w:val="00B514A3"/>
    <w:rsid w:val="00B524B8"/>
    <w:rsid w:val="00B563D6"/>
    <w:rsid w:val="00B6140D"/>
    <w:rsid w:val="00B7791F"/>
    <w:rsid w:val="00BA487E"/>
    <w:rsid w:val="00BA584D"/>
    <w:rsid w:val="00BA663B"/>
    <w:rsid w:val="00BA7280"/>
    <w:rsid w:val="00BC059D"/>
    <w:rsid w:val="00BC344D"/>
    <w:rsid w:val="00BC4950"/>
    <w:rsid w:val="00BC5BF9"/>
    <w:rsid w:val="00BC6D5E"/>
    <w:rsid w:val="00BD2FB2"/>
    <w:rsid w:val="00BD31B7"/>
    <w:rsid w:val="00BE1928"/>
    <w:rsid w:val="00BE6491"/>
    <w:rsid w:val="00BF10F1"/>
    <w:rsid w:val="00BF545E"/>
    <w:rsid w:val="00C103C7"/>
    <w:rsid w:val="00C2565C"/>
    <w:rsid w:val="00C25698"/>
    <w:rsid w:val="00C32087"/>
    <w:rsid w:val="00C573A4"/>
    <w:rsid w:val="00C6366C"/>
    <w:rsid w:val="00C718EB"/>
    <w:rsid w:val="00C7538D"/>
    <w:rsid w:val="00C92A86"/>
    <w:rsid w:val="00C96DB6"/>
    <w:rsid w:val="00CA21D7"/>
    <w:rsid w:val="00CA4335"/>
    <w:rsid w:val="00CB7C12"/>
    <w:rsid w:val="00CC0F5C"/>
    <w:rsid w:val="00CC1CA8"/>
    <w:rsid w:val="00CD62B6"/>
    <w:rsid w:val="00CD6D66"/>
    <w:rsid w:val="00D029B1"/>
    <w:rsid w:val="00D13463"/>
    <w:rsid w:val="00D1502B"/>
    <w:rsid w:val="00D23E66"/>
    <w:rsid w:val="00D2741A"/>
    <w:rsid w:val="00D506F7"/>
    <w:rsid w:val="00D517A0"/>
    <w:rsid w:val="00D52997"/>
    <w:rsid w:val="00D56279"/>
    <w:rsid w:val="00DB1D51"/>
    <w:rsid w:val="00DB1EBA"/>
    <w:rsid w:val="00DB2039"/>
    <w:rsid w:val="00DC011F"/>
    <w:rsid w:val="00DC2D12"/>
    <w:rsid w:val="00DD2EF9"/>
    <w:rsid w:val="00DD6A4C"/>
    <w:rsid w:val="00DE45E0"/>
    <w:rsid w:val="00DF3A52"/>
    <w:rsid w:val="00E035F9"/>
    <w:rsid w:val="00E06B0C"/>
    <w:rsid w:val="00E158F3"/>
    <w:rsid w:val="00E31A73"/>
    <w:rsid w:val="00E467CA"/>
    <w:rsid w:val="00E53AAE"/>
    <w:rsid w:val="00E55F37"/>
    <w:rsid w:val="00E818D4"/>
    <w:rsid w:val="00E845CD"/>
    <w:rsid w:val="00E92759"/>
    <w:rsid w:val="00E94275"/>
    <w:rsid w:val="00EA0CD1"/>
    <w:rsid w:val="00EA3FC5"/>
    <w:rsid w:val="00EA7997"/>
    <w:rsid w:val="00EB4DF9"/>
    <w:rsid w:val="00EC1162"/>
    <w:rsid w:val="00EF676E"/>
    <w:rsid w:val="00F2699A"/>
    <w:rsid w:val="00F31D0D"/>
    <w:rsid w:val="00F32620"/>
    <w:rsid w:val="00F34A6D"/>
    <w:rsid w:val="00F57E20"/>
    <w:rsid w:val="00F91D71"/>
    <w:rsid w:val="00F96929"/>
    <w:rsid w:val="00FA023A"/>
    <w:rsid w:val="00FA0BA7"/>
    <w:rsid w:val="00FA3014"/>
    <w:rsid w:val="00FB3678"/>
    <w:rsid w:val="00FC19DB"/>
    <w:rsid w:val="00FD4EC8"/>
    <w:rsid w:val="00FD6B0F"/>
    <w:rsid w:val="00FE0688"/>
    <w:rsid w:val="00FE52AD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7EC"/>
    <w:rPr>
      <w:sz w:val="24"/>
      <w:szCs w:val="24"/>
    </w:rPr>
  </w:style>
  <w:style w:type="paragraph" w:styleId="Nadpis1">
    <w:name w:val="heading 1"/>
    <w:aliases w:val="No numbers,h1"/>
    <w:basedOn w:val="Normln"/>
    <w:next w:val="Normln"/>
    <w:link w:val="Nadpis1Char"/>
    <w:uiPriority w:val="99"/>
    <w:qFormat/>
    <w:rsid w:val="00E035F9"/>
    <w:pPr>
      <w:keepNext/>
      <w:spacing w:before="360" w:after="240"/>
      <w:ind w:left="709" w:hanging="709"/>
      <w:jc w:val="both"/>
      <w:outlineLvl w:val="0"/>
    </w:pPr>
    <w:rPr>
      <w:b/>
      <w:caps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o numbers Char,h1 Char"/>
    <w:basedOn w:val="Standardnpsmoodstavce"/>
    <w:link w:val="Nadpis1"/>
    <w:uiPriority w:val="9"/>
    <w:rsid w:val="00EA64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sid w:val="00165A80"/>
    <w:rPr>
      <w:rFonts w:cs="Times New Roman"/>
      <w:b/>
      <w:color w:val="426EE0"/>
      <w:u w:val="none"/>
      <w:effect w:val="none"/>
    </w:rPr>
  </w:style>
  <w:style w:type="character" w:customStyle="1" w:styleId="clanky1">
    <w:name w:val="clanky1"/>
    <w:uiPriority w:val="99"/>
    <w:rsid w:val="009868D4"/>
  </w:style>
  <w:style w:type="paragraph" w:styleId="Textbubliny">
    <w:name w:val="Balloon Text"/>
    <w:basedOn w:val="Normln"/>
    <w:link w:val="TextbublinyChar"/>
    <w:uiPriority w:val="99"/>
    <w:semiHidden/>
    <w:rsid w:val="0069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4DD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56349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34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4DD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E03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64D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03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64DD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4DD"/>
    <w:rPr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96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A64DD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25593C"/>
    <w:pPr>
      <w:spacing w:before="260" w:line="260" w:lineRule="atLeast"/>
      <w:ind w:left="1304"/>
    </w:pPr>
    <w:rPr>
      <w:rFonts w:ascii="Arial" w:hAnsi="Arial" w:cs="Arial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593C"/>
    <w:rPr>
      <w:rFonts w:ascii="Arial" w:hAnsi="Arial"/>
      <w:sz w:val="24"/>
      <w:lang w:val="en-GB" w:eastAsia="en-US"/>
    </w:rPr>
  </w:style>
  <w:style w:type="character" w:styleId="Siln">
    <w:name w:val="Strong"/>
    <w:basedOn w:val="Standardnpsmoodstavce"/>
    <w:uiPriority w:val="99"/>
    <w:qFormat/>
    <w:rsid w:val="006A05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69416E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532C9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59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5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059D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5950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9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77EC"/>
    <w:rPr>
      <w:sz w:val="24"/>
      <w:szCs w:val="24"/>
    </w:rPr>
  </w:style>
  <w:style w:type="paragraph" w:styleId="Nadpis1">
    <w:name w:val="heading 1"/>
    <w:aliases w:val="No numbers,h1"/>
    <w:basedOn w:val="Normln"/>
    <w:next w:val="Normln"/>
    <w:link w:val="Nadpis1Char"/>
    <w:uiPriority w:val="99"/>
    <w:qFormat/>
    <w:rsid w:val="00E035F9"/>
    <w:pPr>
      <w:keepNext/>
      <w:spacing w:before="360" w:after="240"/>
      <w:ind w:left="709" w:hanging="709"/>
      <w:jc w:val="both"/>
      <w:outlineLvl w:val="0"/>
    </w:pPr>
    <w:rPr>
      <w:b/>
      <w:caps/>
      <w:kern w:val="28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o numbers Char,h1 Char"/>
    <w:basedOn w:val="Standardnpsmoodstavce"/>
    <w:link w:val="Nadpis1"/>
    <w:uiPriority w:val="9"/>
    <w:rsid w:val="00EA64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rsid w:val="00165A80"/>
    <w:rPr>
      <w:rFonts w:cs="Times New Roman"/>
      <w:b/>
      <w:color w:val="426EE0"/>
      <w:u w:val="none"/>
      <w:effect w:val="none"/>
    </w:rPr>
  </w:style>
  <w:style w:type="character" w:customStyle="1" w:styleId="clanky1">
    <w:name w:val="clanky1"/>
    <w:uiPriority w:val="99"/>
    <w:rsid w:val="009868D4"/>
  </w:style>
  <w:style w:type="paragraph" w:styleId="Textbubliny">
    <w:name w:val="Balloon Text"/>
    <w:basedOn w:val="Normln"/>
    <w:link w:val="TextbublinyChar"/>
    <w:uiPriority w:val="99"/>
    <w:semiHidden/>
    <w:rsid w:val="00692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4DD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56349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34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4DD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E035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64D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035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64DD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4DD"/>
    <w:rPr>
      <w:b/>
      <w:bCs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9610C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A64DD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25593C"/>
    <w:pPr>
      <w:spacing w:before="260" w:line="260" w:lineRule="atLeast"/>
      <w:ind w:left="1304"/>
    </w:pPr>
    <w:rPr>
      <w:rFonts w:ascii="Arial" w:hAnsi="Arial" w:cs="Arial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5593C"/>
    <w:rPr>
      <w:rFonts w:ascii="Arial" w:hAnsi="Arial"/>
      <w:sz w:val="24"/>
      <w:lang w:val="en-GB" w:eastAsia="en-US"/>
    </w:rPr>
  </w:style>
  <w:style w:type="character" w:styleId="Siln">
    <w:name w:val="Strong"/>
    <w:basedOn w:val="Standardnpsmoodstavce"/>
    <w:uiPriority w:val="99"/>
    <w:qFormat/>
    <w:rsid w:val="006A05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69416E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532C9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C059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C05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C059D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5950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595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4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sas.cz/dodavate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3.xtoy@tix.tie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5A693-8CE3-4F1B-BF7B-6508F795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1345</Words>
  <Characters>7936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 do smlouvy o elektronické fakturaci</vt:lpstr>
      <vt:lpstr>Text do smlouvy o elektronické fakturaci</vt:lpstr>
    </vt:vector>
  </TitlesOfParts>
  <Company>Česká spořitelna, a.s.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do smlouvy o elektronické fakturaci</dc:title>
  <dc:creator>cen34998</dc:creator>
  <cp:lastModifiedBy>Hojný Petr</cp:lastModifiedBy>
  <cp:revision>2</cp:revision>
  <cp:lastPrinted>2014-02-12T07:34:00Z</cp:lastPrinted>
  <dcterms:created xsi:type="dcterms:W3CDTF">2017-04-03T07:30:00Z</dcterms:created>
  <dcterms:modified xsi:type="dcterms:W3CDTF">2017-04-03T07:30:00Z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